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87B6D">
      <w:pPr>
        <w:spacing w:before="0" w:after="0" w:line="360" w:lineRule="auto"/>
        <w:jc w:val="center"/>
        <w:rPr>
          <w:rFonts w:eastAsia="Times New Roman" w:asciiTheme="majorHAnsi" w:hAnsiTheme="majorHAnsi" w:cstheme="majorHAnsi"/>
          <w:b/>
          <w:sz w:val="28"/>
          <w:szCs w:val="28"/>
        </w:rPr>
      </w:pPr>
      <w:bookmarkStart w:id="0" w:name="_Toc448837461"/>
      <w:r>
        <w:rPr>
          <w:rFonts w:eastAsia="Times New Roman" w:asciiTheme="majorHAnsi" w:hAnsiTheme="majorHAnsi" w:cstheme="majorHAnsi"/>
          <w:b/>
          <w:sz w:val="28"/>
          <w:szCs w:val="28"/>
        </w:rPr>
        <w:pict>
          <v:group id="_x0000_s1026" o:spid="_x0000_s1026" o:spt="203" style="position:absolute;left:0pt;margin-left:-34.4pt;margin-top:-8.85pt;height:753.3pt;width:527.6pt;z-index:251659264;mso-width-relative:page;mso-height-relative:page;" coordorigin="579,542" coordsize="10807,15840">
            <o:lock v:ext="edit"/>
            <v:line id="_x0000_s1027" o:spid="_x0000_s1027" o:spt="20" style="position:absolute;left:3658;top:782;height:0;width:7200;" coordsize="21600,21600">
              <v:path arrowok="t"/>
              <v:fill focussize="0,0"/>
              <v:stroke weight="4.5pt" linestyle="thickThin"/>
              <v:imagedata o:title=""/>
              <o:lock v:ext="edit"/>
              <v:shadow on="t" opacity="32768f" offset="6pt,6pt"/>
            </v:line>
            <v:group id="_x0000_s1028" o:spid="_x0000_s1028" o:spt="203" style="position:absolute;left:579;top:542;height:15840;width:10807;" coordorigin="1161,182" coordsize="10620,14940">
              <o:lock v:ext="edit"/>
              <v:group id="_x0000_s1029" o:spid="_x0000_s1029" o:spt="203" style="position:absolute;left:1161;top:182;height:14940;width:10620;" coordorigin="1985,2248" coordsize="8796,11723">
                <o:lock v:ext="edit"/>
                <v:shape id="_x0000_s1030" o:spid="_x0000_s1030" o:spt="75" type="#_x0000_t75" style="position:absolute;left:1985;top:2248;height:3044;width:3055;" o:ole="t" filled="f" o:preferrelative="t" stroked="f" coordsize="21600,21600">
                  <v:path/>
                  <v:fill on="f" focussize="0,0"/>
                  <v:stroke on="f" joinstyle="miter"/>
                  <v:imagedata r:id="rId8" o:title=""/>
                  <o:lock v:ext="edit" aspectratio="t"/>
                </v:shape>
                <v:shape id="_x0000_s1031" o:spid="_x0000_s1031" o:spt="75" type="#_x0000_t75" style="position:absolute;left:7632;top:11087;height:2884;width:3149;" o:ole="t" filled="f" o:preferrelative="t" stroked="f" coordsize="21600,21600">
                  <v:path/>
                  <v:fill on="f" focussize="0,0"/>
                  <v:stroke on="f" joinstyle="miter"/>
                  <v:imagedata r:id="rId10" o:title=""/>
                  <o:lock v:ext="edit" aspectratio="t"/>
                </v:shape>
                <v:line id="_x0000_s1032" o:spid="_x0000_s1032" o:spt="20" style="position:absolute;left:2448;top:5289;height:8352;width:0;" coordsize="21600,21600">
                  <v:path arrowok="t"/>
                  <v:fill focussize="0,0"/>
                  <v:stroke weight="4.5pt" linestyle="thinThick"/>
                  <v:imagedata o:title=""/>
                  <o:lock v:ext="edit"/>
                  <v:shadow on="t" opacity="32768f" offset="6pt,6pt"/>
                </v:line>
                <v:line id="_x0000_s1033" o:spid="_x0000_s1033" o:spt="20" style="position:absolute;left:2448;top:13626;height:0;width:5184;" coordsize="21600,21600">
                  <v:path arrowok="t"/>
                  <v:fill focussize="0,0"/>
                  <v:stroke weight="4.5pt" linestyle="thinThick"/>
                  <v:imagedata o:title=""/>
                  <o:lock v:ext="edit"/>
                  <v:shadow on="t" opacity="32768f" offset="6pt,6pt"/>
                </v:line>
              </v:group>
              <v:line id="_x0000_s1034" o:spid="_x0000_s1034" o:spt="20" style="position:absolute;left:11241;top:362;height:11160;width:0;" coordsize="21600,21600">
                <v:path arrowok="t"/>
                <v:fill focussize="0,0"/>
                <v:stroke weight="4.5pt" linestyle="thickThin"/>
                <v:imagedata o:title=""/>
                <o:lock v:ext="edit"/>
                <v:shadow on="t" opacity="32768f" offset="6pt,6pt"/>
              </v:line>
            </v:group>
          </v:group>
          <o:OLEObject Type="Embed" ProgID="MS_ClipArt_Gallery" ShapeID="_x0000_s1030" DrawAspect="Content" ObjectID="_1468075725" r:id="rId7">
            <o:LockedField>false</o:LockedField>
          </o:OLEObject>
          <o:OLEObject Type="Embed" ProgID="MS_ClipArt_Gallery" ShapeID="_x0000_s1031" DrawAspect="Content" ObjectID="_1468075726" r:id="rId9">
            <o:LockedField>false</o:LockedField>
          </o:OLEObject>
        </w:pict>
      </w:r>
    </w:p>
    <w:p w14:paraId="0883DCF1">
      <w:pPr>
        <w:spacing w:before="0" w:after="0" w:line="360" w:lineRule="auto"/>
        <w:ind w:firstLine="1134"/>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rPr>
        <w:t>ỦY BAN NHÂN DÂN THỊ XÃ BUÔN HỒ</w:t>
      </w:r>
    </w:p>
    <w:p w14:paraId="45BFC2F2">
      <w:pPr>
        <w:spacing w:before="0" w:after="0" w:line="360" w:lineRule="auto"/>
        <w:ind w:firstLine="1134"/>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rPr>
        <w:t>TRƯỜNG MẦM NON HOA HƯỚNG DƯƠNG</w:t>
      </w:r>
    </w:p>
    <w:p w14:paraId="68A69CFF">
      <w:pPr>
        <w:spacing w:before="120" w:after="0" w:line="360" w:lineRule="auto"/>
        <w:jc w:val="center"/>
        <w:rPr>
          <w:rFonts w:eastAsia="Times New Roman" w:asciiTheme="majorHAnsi" w:hAnsiTheme="majorHAnsi" w:cstheme="majorHAnsi"/>
          <w:b/>
          <w:sz w:val="28"/>
          <w:szCs w:val="28"/>
        </w:rPr>
      </w:pPr>
    </w:p>
    <w:p w14:paraId="5AE1CFBB">
      <w:pPr>
        <w:spacing w:before="0" w:after="0" w:line="360" w:lineRule="auto"/>
        <w:jc w:val="center"/>
        <w:rPr>
          <w:rFonts w:eastAsia="Times New Roman" w:asciiTheme="majorHAnsi" w:hAnsiTheme="majorHAnsi" w:cstheme="majorHAnsi"/>
          <w:b/>
          <w:sz w:val="28"/>
          <w:szCs w:val="28"/>
        </w:rPr>
      </w:pPr>
      <w:r>
        <w:rPr>
          <w:rFonts w:eastAsia="Times New Roman" w:asciiTheme="majorHAnsi" w:hAnsiTheme="majorHAnsi" w:cstheme="majorHAnsi"/>
          <w:sz w:val="28"/>
          <w:szCs w:val="28"/>
          <w:lang w:val="vi-VN" w:eastAsia="vi-VN"/>
        </w:rPr>
        <w:drawing>
          <wp:anchor distT="0" distB="0" distL="114300" distR="114300" simplePos="0" relativeHeight="251660288" behindDoc="1" locked="0" layoutInCell="1" allowOverlap="1">
            <wp:simplePos x="0" y="0"/>
            <wp:positionH relativeFrom="column">
              <wp:posOffset>1781175</wp:posOffset>
            </wp:positionH>
            <wp:positionV relativeFrom="paragraph">
              <wp:posOffset>2540</wp:posOffset>
            </wp:positionV>
            <wp:extent cx="2171700" cy="438785"/>
            <wp:effectExtent l="0" t="0" r="0" b="0"/>
            <wp:wrapNone/>
            <wp:docPr id="8" name="Picture 8" descr="red-ro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d-ros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71700" cy="438785"/>
                    </a:xfrm>
                    <a:prstGeom prst="rect">
                      <a:avLst/>
                    </a:prstGeom>
                    <a:noFill/>
                    <a:ln>
                      <a:noFill/>
                    </a:ln>
                  </pic:spPr>
                </pic:pic>
              </a:graphicData>
            </a:graphic>
          </wp:anchor>
        </w:drawing>
      </w:r>
    </w:p>
    <w:p w14:paraId="18BC975B">
      <w:pPr>
        <w:tabs>
          <w:tab w:val="left" w:pos="4080"/>
        </w:tabs>
        <w:spacing w:before="0" w:after="0" w:line="360" w:lineRule="auto"/>
        <w:rPr>
          <w:rFonts w:eastAsia="Times New Roman" w:asciiTheme="majorHAnsi" w:hAnsiTheme="majorHAnsi" w:cstheme="majorHAnsi"/>
          <w:b/>
          <w:sz w:val="28"/>
          <w:szCs w:val="28"/>
        </w:rPr>
      </w:pPr>
    </w:p>
    <w:p w14:paraId="42AF0FBE">
      <w:pPr>
        <w:tabs>
          <w:tab w:val="left" w:pos="4080"/>
        </w:tabs>
        <w:spacing w:before="0" w:after="0" w:line="360" w:lineRule="auto"/>
        <w:rPr>
          <w:rFonts w:eastAsia="Times New Roman" w:asciiTheme="majorHAnsi" w:hAnsiTheme="majorHAnsi" w:cstheme="majorHAnsi"/>
          <w:b/>
          <w:sz w:val="36"/>
          <w:szCs w:val="36"/>
        </w:rPr>
      </w:pPr>
    </w:p>
    <w:p w14:paraId="0EEDE891">
      <w:pPr>
        <w:tabs>
          <w:tab w:val="left" w:pos="4080"/>
        </w:tabs>
        <w:spacing w:before="0" w:after="0" w:line="360" w:lineRule="auto"/>
        <w:jc w:val="center"/>
        <w:rPr>
          <w:rFonts w:eastAsia="Times New Roman" w:asciiTheme="majorHAnsi" w:hAnsiTheme="majorHAnsi" w:cstheme="majorHAnsi"/>
          <w:b/>
          <w:sz w:val="40"/>
          <w:szCs w:val="40"/>
        </w:rPr>
      </w:pPr>
      <w:r>
        <w:rPr>
          <w:rFonts w:eastAsia="Times New Roman" w:asciiTheme="majorHAnsi" w:hAnsiTheme="majorHAnsi" w:cstheme="majorHAnsi"/>
          <w:b/>
          <w:sz w:val="40"/>
          <w:szCs w:val="40"/>
        </w:rPr>
        <w:t>BÀI BÁO CÁO</w:t>
      </w:r>
    </w:p>
    <w:p w14:paraId="57FFBE18">
      <w:pPr>
        <w:shd w:val="clear" w:color="auto" w:fill="FFFFFF"/>
        <w:spacing w:before="0" w:after="0" w:line="360" w:lineRule="auto"/>
        <w:jc w:val="center"/>
        <w:rPr>
          <w:rFonts w:eastAsia="Times New Roman" w:asciiTheme="majorHAnsi" w:hAnsiTheme="majorHAnsi" w:cstheme="majorHAnsi"/>
          <w:b/>
          <w:bCs/>
          <w:iCs/>
          <w:color w:val="000000"/>
          <w:sz w:val="32"/>
          <w:szCs w:val="32"/>
          <w:lang w:val="id-ID"/>
        </w:rPr>
      </w:pPr>
      <w:r>
        <w:rPr>
          <w:rFonts w:eastAsia="Times New Roman" w:asciiTheme="majorHAnsi" w:hAnsiTheme="majorHAnsi" w:cstheme="majorHAnsi"/>
          <w:b/>
          <w:bCs/>
          <w:iCs/>
          <w:color w:val="000000"/>
          <w:sz w:val="32"/>
          <w:szCs w:val="32"/>
          <w:lang w:val="id-ID"/>
        </w:rPr>
        <w:t>BIỆ</w:t>
      </w:r>
      <w:r>
        <w:rPr>
          <w:rFonts w:eastAsia="Times New Roman" w:asciiTheme="majorHAnsi" w:hAnsiTheme="majorHAnsi" w:cstheme="majorHAnsi"/>
          <w:b/>
          <w:bCs/>
          <w:iCs/>
          <w:color w:val="000000"/>
          <w:sz w:val="32"/>
          <w:szCs w:val="32"/>
        </w:rPr>
        <w:t>N PHÁP</w:t>
      </w:r>
      <w:r>
        <w:rPr>
          <w:rFonts w:eastAsia="Times New Roman" w:asciiTheme="majorHAnsi" w:hAnsiTheme="majorHAnsi" w:cstheme="majorHAnsi"/>
          <w:b/>
          <w:bCs/>
          <w:iCs/>
          <w:color w:val="000000"/>
          <w:sz w:val="32"/>
          <w:szCs w:val="32"/>
          <w:lang w:val="id-ID"/>
        </w:rPr>
        <w:t xml:space="preserve"> GIÁO DỤC</w:t>
      </w:r>
      <w:r>
        <w:rPr>
          <w:rFonts w:eastAsia="Times New Roman" w:asciiTheme="majorHAnsi" w:hAnsiTheme="majorHAnsi" w:cstheme="majorHAnsi"/>
          <w:b/>
          <w:bCs/>
          <w:iCs/>
          <w:color w:val="000000"/>
          <w:sz w:val="32"/>
          <w:szCs w:val="32"/>
        </w:rPr>
        <w:t xml:space="preserve"> NỀ NẾP LỄ GIÁO CHO TRẺ TẠI </w:t>
      </w:r>
      <w:r>
        <w:rPr>
          <w:rFonts w:eastAsia="Times New Roman" w:asciiTheme="majorHAnsi" w:hAnsiTheme="majorHAnsi" w:cstheme="majorHAnsi"/>
          <w:b/>
          <w:bCs/>
          <w:iCs/>
          <w:color w:val="000000"/>
          <w:sz w:val="32"/>
          <w:szCs w:val="32"/>
          <w:lang w:val="id-ID"/>
        </w:rPr>
        <w:t xml:space="preserve"> LỚP LÁ </w:t>
      </w:r>
      <w:r>
        <w:rPr>
          <w:rFonts w:eastAsia="Times New Roman" w:asciiTheme="majorHAnsi" w:hAnsiTheme="majorHAnsi" w:cstheme="majorHAnsi"/>
          <w:b/>
          <w:bCs/>
          <w:iCs/>
          <w:color w:val="000000"/>
          <w:sz w:val="32"/>
          <w:szCs w:val="32"/>
        </w:rPr>
        <w:t>2</w:t>
      </w:r>
      <w:r>
        <w:rPr>
          <w:rFonts w:eastAsia="Times New Roman" w:asciiTheme="majorHAnsi" w:hAnsiTheme="majorHAnsi" w:cstheme="majorHAnsi"/>
          <w:b/>
          <w:bCs/>
          <w:iCs/>
          <w:color w:val="000000"/>
          <w:sz w:val="32"/>
          <w:szCs w:val="32"/>
          <w:lang w:val="id-ID"/>
        </w:rPr>
        <w:t xml:space="preserve"> </w:t>
      </w:r>
      <w:r>
        <w:rPr>
          <w:rFonts w:eastAsia="Times New Roman" w:asciiTheme="majorHAnsi" w:hAnsiTheme="majorHAnsi" w:cstheme="majorHAnsi"/>
          <w:b/>
          <w:bCs/>
          <w:iCs/>
          <w:color w:val="000000"/>
          <w:sz w:val="32"/>
          <w:szCs w:val="32"/>
        </w:rPr>
        <w:t>T</w:t>
      </w:r>
      <w:r>
        <w:rPr>
          <w:rFonts w:eastAsia="Times New Roman" w:asciiTheme="majorHAnsi" w:hAnsiTheme="majorHAnsi" w:cstheme="majorHAnsi"/>
          <w:b/>
          <w:bCs/>
          <w:iCs/>
          <w:color w:val="000000"/>
          <w:sz w:val="32"/>
          <w:szCs w:val="32"/>
          <w:lang w:val="id-ID"/>
        </w:rPr>
        <w:t>RƯỜNG MẦM NON HOA HƯỚNG DƯƠNG</w:t>
      </w:r>
    </w:p>
    <w:p w14:paraId="0A5634E9">
      <w:pPr>
        <w:tabs>
          <w:tab w:val="left" w:pos="4080"/>
        </w:tabs>
        <w:spacing w:before="0" w:after="0" w:line="360" w:lineRule="auto"/>
        <w:rPr>
          <w:rFonts w:eastAsia="Times New Roman" w:asciiTheme="majorHAnsi" w:hAnsiTheme="majorHAnsi" w:cstheme="majorHAnsi"/>
          <w:b/>
          <w:sz w:val="28"/>
          <w:szCs w:val="28"/>
        </w:rPr>
      </w:pPr>
    </w:p>
    <w:p w14:paraId="195AE2A7">
      <w:pPr>
        <w:tabs>
          <w:tab w:val="left" w:pos="4080"/>
        </w:tabs>
        <w:spacing w:before="0" w:after="0" w:line="360" w:lineRule="auto"/>
        <w:rPr>
          <w:rFonts w:eastAsia="Times New Roman" w:asciiTheme="majorHAnsi" w:hAnsiTheme="majorHAnsi" w:cstheme="majorHAnsi"/>
          <w:b/>
          <w:sz w:val="28"/>
          <w:szCs w:val="28"/>
        </w:rPr>
      </w:pPr>
      <w:r>
        <w:rPr>
          <w:rFonts w:eastAsia="Times New Roman" w:asciiTheme="majorHAnsi" w:hAnsiTheme="majorHAnsi" w:cstheme="majorHAnsi"/>
          <w:b/>
          <w:sz w:val="28"/>
          <w:szCs w:val="28"/>
          <w:lang w:eastAsia="vi-VN"/>
        </w:rPr>
        <w:t xml:space="preserve">  </w:t>
      </w:r>
      <w:r>
        <w:rPr>
          <w:rFonts w:eastAsia="Times New Roman" w:asciiTheme="majorHAnsi" w:hAnsiTheme="majorHAnsi" w:cstheme="majorHAnsi"/>
          <w:b/>
          <w:sz w:val="28"/>
          <w:szCs w:val="28"/>
          <w:lang w:val="vi-VN" w:eastAsia="vi-VN"/>
        </w:rPr>
        <w:drawing>
          <wp:inline distT="0" distB="0" distL="0" distR="0">
            <wp:extent cx="5713730" cy="41617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7270" cy="4179155"/>
                    </a:xfrm>
                    <a:prstGeom prst="rect">
                      <a:avLst/>
                    </a:prstGeom>
                    <a:noFill/>
                    <a:ln>
                      <a:noFill/>
                    </a:ln>
                  </pic:spPr>
                </pic:pic>
              </a:graphicData>
            </a:graphic>
          </wp:inline>
        </w:drawing>
      </w:r>
    </w:p>
    <w:p w14:paraId="4EB5EF31">
      <w:pPr>
        <w:tabs>
          <w:tab w:val="left" w:pos="4080"/>
        </w:tabs>
        <w:spacing w:before="0" w:after="0" w:line="360" w:lineRule="auto"/>
        <w:jc w:val="center"/>
        <w:rPr>
          <w:rFonts w:eastAsia="Times New Roman" w:asciiTheme="majorHAnsi" w:hAnsiTheme="majorHAnsi" w:cstheme="majorHAnsi"/>
          <w:b/>
          <w:sz w:val="28"/>
          <w:szCs w:val="28"/>
        </w:rPr>
      </w:pPr>
    </w:p>
    <w:p w14:paraId="34A6126D">
      <w:pPr>
        <w:tabs>
          <w:tab w:val="left" w:pos="4080"/>
        </w:tabs>
        <w:spacing w:before="0" w:after="0" w:line="360" w:lineRule="auto"/>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lang w:val="vi-VN"/>
        </w:rPr>
        <w:t xml:space="preserve">GIÁO VIÊN: </w:t>
      </w:r>
      <w:r>
        <w:rPr>
          <w:rFonts w:eastAsia="Times New Roman" w:asciiTheme="majorHAnsi" w:hAnsiTheme="majorHAnsi" w:cstheme="majorHAnsi"/>
          <w:b/>
          <w:sz w:val="28"/>
          <w:szCs w:val="28"/>
        </w:rPr>
        <w:t>HOÀNG THỊ HƯƠNG</w:t>
      </w:r>
    </w:p>
    <w:p w14:paraId="518D4788">
      <w:pPr>
        <w:tabs>
          <w:tab w:val="left" w:pos="4080"/>
        </w:tabs>
        <w:spacing w:before="0" w:after="0" w:line="360" w:lineRule="auto"/>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rPr>
        <w:t xml:space="preserve">NĂM </w:t>
      </w:r>
      <w:r>
        <w:rPr>
          <w:rFonts w:eastAsia="Times New Roman" w:asciiTheme="majorHAnsi" w:hAnsiTheme="majorHAnsi" w:cstheme="majorHAnsi"/>
          <w:b/>
          <w:sz w:val="28"/>
          <w:szCs w:val="28"/>
          <w:lang w:val="vi-VN"/>
        </w:rPr>
        <w:t xml:space="preserve"> HỌC: 202</w:t>
      </w:r>
      <w:r>
        <w:rPr>
          <w:rFonts w:eastAsia="Times New Roman" w:asciiTheme="majorHAnsi" w:hAnsiTheme="majorHAnsi" w:cstheme="majorHAnsi"/>
          <w:b/>
          <w:sz w:val="28"/>
          <w:szCs w:val="28"/>
        </w:rPr>
        <w:t xml:space="preserve">4 </w:t>
      </w:r>
      <w:r>
        <w:rPr>
          <w:rFonts w:eastAsia="Times New Roman" w:asciiTheme="majorHAnsi" w:hAnsiTheme="majorHAnsi" w:cstheme="majorHAnsi"/>
          <w:b/>
          <w:sz w:val="28"/>
          <w:szCs w:val="28"/>
          <w:lang w:val="vi-VN"/>
        </w:rPr>
        <w:t>– 202</w:t>
      </w:r>
      <w:r>
        <w:rPr>
          <w:rFonts w:eastAsia="Times New Roman" w:asciiTheme="majorHAnsi" w:hAnsiTheme="majorHAnsi" w:cstheme="majorHAnsi"/>
          <w:b/>
          <w:sz w:val="28"/>
          <w:szCs w:val="28"/>
        </w:rPr>
        <w:t>5</w:t>
      </w:r>
    </w:p>
    <w:p w14:paraId="2073E997">
      <w:pPr>
        <w:tabs>
          <w:tab w:val="left" w:pos="4080"/>
        </w:tabs>
        <w:spacing w:before="0" w:after="0" w:line="360" w:lineRule="auto"/>
        <w:jc w:val="center"/>
        <w:rPr>
          <w:rFonts w:eastAsia="Times New Roman" w:asciiTheme="majorHAnsi" w:hAnsiTheme="majorHAnsi" w:cstheme="majorHAnsi"/>
          <w:b/>
          <w:sz w:val="28"/>
          <w:szCs w:val="28"/>
        </w:rPr>
      </w:pPr>
    </w:p>
    <w:p w14:paraId="7311181C">
      <w:pPr>
        <w:spacing w:after="0" w:line="360" w:lineRule="auto"/>
        <w:jc w:val="center"/>
        <w:rPr>
          <w:rFonts w:asciiTheme="majorHAnsi" w:hAnsiTheme="majorHAnsi" w:cstheme="majorHAnsi"/>
          <w:b/>
          <w:bCs/>
          <w:sz w:val="28"/>
          <w:szCs w:val="28"/>
        </w:rPr>
      </w:pPr>
      <w:r>
        <w:rPr>
          <w:rFonts w:asciiTheme="majorHAnsi" w:hAnsiTheme="majorHAnsi" w:cstheme="majorHAnsi"/>
          <w:b/>
          <w:bCs/>
          <w:sz w:val="28"/>
          <w:szCs w:val="28"/>
        </w:rPr>
        <w:t>MỤC LỤC</w:t>
      </w:r>
    </w:p>
    <w:p w14:paraId="71D6E07B">
      <w:pPr>
        <w:spacing w:after="0" w:line="360" w:lineRule="auto"/>
        <w:rPr>
          <w:rFonts w:asciiTheme="majorHAnsi" w:hAnsiTheme="majorHAnsi" w:cstheme="majorHAnsi"/>
          <w:b/>
          <w:bCs/>
          <w:sz w:val="28"/>
          <w:szCs w:val="28"/>
        </w:rPr>
      </w:pPr>
      <w:r>
        <w:rPr>
          <w:rFonts w:asciiTheme="majorHAnsi" w:hAnsiTheme="majorHAnsi" w:cstheme="majorHAnsi"/>
          <w:b/>
          <w:bCs/>
          <w:sz w:val="28"/>
          <w:szCs w:val="28"/>
        </w:rPr>
        <w:t>I. PHẦN MỞ ĐẦU:</w:t>
      </w:r>
      <w:r>
        <w:rPr>
          <w:rFonts w:asciiTheme="majorHAnsi" w:hAnsiTheme="majorHAnsi" w:cstheme="majorHAnsi"/>
          <w:sz w:val="28"/>
          <w:szCs w:val="28"/>
        </w:rPr>
        <w:t xml:space="preserve"> ………………………………………………………………..</w:t>
      </w:r>
    </w:p>
    <w:p w14:paraId="5B6EC7B1">
      <w:pPr>
        <w:spacing w:after="0" w:line="360" w:lineRule="auto"/>
        <w:rPr>
          <w:rFonts w:asciiTheme="majorHAnsi" w:hAnsiTheme="majorHAnsi" w:cstheme="majorHAnsi"/>
          <w:bCs/>
          <w:sz w:val="28"/>
          <w:szCs w:val="28"/>
        </w:rPr>
      </w:pPr>
      <w:r>
        <w:rPr>
          <w:rFonts w:asciiTheme="majorHAnsi" w:hAnsiTheme="majorHAnsi" w:cstheme="majorHAnsi"/>
          <w:bCs/>
          <w:sz w:val="28"/>
          <w:szCs w:val="28"/>
        </w:rPr>
        <w:t>1. Lý do chọn biện pháp: ……………………………………………............Trang 3</w:t>
      </w:r>
    </w:p>
    <w:p w14:paraId="43EFB8A1">
      <w:pPr>
        <w:spacing w:after="0" w:line="360" w:lineRule="auto"/>
        <w:rPr>
          <w:rFonts w:asciiTheme="majorHAnsi" w:hAnsiTheme="majorHAnsi" w:cstheme="majorHAnsi"/>
          <w:sz w:val="28"/>
          <w:szCs w:val="28"/>
        </w:rPr>
      </w:pPr>
      <w:r>
        <w:rPr>
          <w:rFonts w:asciiTheme="majorHAnsi" w:hAnsiTheme="majorHAnsi" w:cstheme="majorHAnsi"/>
          <w:sz w:val="28"/>
          <w:szCs w:val="28"/>
        </w:rPr>
        <w:t>2. Phạm vi và đối tượng thực hiện: ..…………………………………..........Trang 4</w:t>
      </w:r>
    </w:p>
    <w:p w14:paraId="5E8ABE78">
      <w:pPr>
        <w:spacing w:after="0" w:line="360" w:lineRule="auto"/>
        <w:rPr>
          <w:rFonts w:asciiTheme="majorHAnsi" w:hAnsiTheme="majorHAnsi" w:cstheme="majorHAnsi"/>
          <w:sz w:val="28"/>
          <w:szCs w:val="28"/>
        </w:rPr>
      </w:pPr>
      <w:r>
        <w:rPr>
          <w:rFonts w:asciiTheme="majorHAnsi" w:hAnsiTheme="majorHAnsi" w:cstheme="majorHAnsi"/>
          <w:sz w:val="28"/>
          <w:szCs w:val="28"/>
        </w:rPr>
        <w:t>3. Mục đích của biện pháp:..................... ……………………………….…..Trang 5</w:t>
      </w:r>
    </w:p>
    <w:p w14:paraId="0BB9F476">
      <w:pPr>
        <w:spacing w:after="0" w:line="360" w:lineRule="auto"/>
        <w:rPr>
          <w:rFonts w:asciiTheme="majorHAnsi" w:hAnsiTheme="majorHAnsi" w:cstheme="majorHAnsi"/>
          <w:bCs/>
          <w:sz w:val="28"/>
          <w:szCs w:val="28"/>
        </w:rPr>
      </w:pPr>
      <w:r>
        <w:rPr>
          <w:rFonts w:asciiTheme="majorHAnsi" w:hAnsiTheme="majorHAnsi" w:cstheme="majorHAnsi"/>
          <w:b/>
          <w:sz w:val="28"/>
          <w:szCs w:val="28"/>
        </w:rPr>
        <w:t xml:space="preserve">II. PHẦN NỘI DUNG: </w:t>
      </w:r>
      <w:r>
        <w:rPr>
          <w:rFonts w:asciiTheme="majorHAnsi" w:hAnsiTheme="majorHAnsi" w:cstheme="majorHAnsi"/>
          <w:bCs/>
          <w:sz w:val="28"/>
          <w:szCs w:val="28"/>
        </w:rPr>
        <w:t>…………………………………………………………….</w:t>
      </w:r>
    </w:p>
    <w:p w14:paraId="77E417CC">
      <w:pPr>
        <w:spacing w:after="0" w:line="360" w:lineRule="auto"/>
        <w:rPr>
          <w:rFonts w:asciiTheme="majorHAnsi" w:hAnsiTheme="majorHAnsi" w:cstheme="majorHAnsi"/>
          <w:sz w:val="28"/>
          <w:szCs w:val="28"/>
        </w:rPr>
      </w:pPr>
      <w:r>
        <w:rPr>
          <w:rFonts w:asciiTheme="majorHAnsi" w:hAnsiTheme="majorHAnsi" w:cstheme="majorHAnsi"/>
          <w:sz w:val="28"/>
          <w:szCs w:val="28"/>
        </w:rPr>
        <w:t>1. Nội dung biện pháp của giáo viên đã thực hiện:.....................................................</w:t>
      </w:r>
    </w:p>
    <w:p w14:paraId="0471F183">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1.1. Giải pháp 1: </w:t>
      </w:r>
      <w:r>
        <w:rPr>
          <w:rFonts w:asciiTheme="majorHAnsi" w:hAnsiTheme="majorHAnsi" w:cstheme="majorHAnsi"/>
          <w:bCs/>
          <w:sz w:val="28"/>
          <w:szCs w:val="28"/>
        </w:rPr>
        <w:t>Rèn luyện bản thân để trở thành người giáo viên mẫu mực……… …………………………………………………………………………….…</w:t>
      </w:r>
      <w:r>
        <w:rPr>
          <w:rFonts w:asciiTheme="majorHAnsi" w:hAnsiTheme="majorHAnsi" w:cstheme="majorHAnsi"/>
          <w:sz w:val="28"/>
          <w:szCs w:val="28"/>
        </w:rPr>
        <w:t>Trang 5</w:t>
      </w:r>
    </w:p>
    <w:p w14:paraId="224AE092">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1.2. Giải pháp 2: </w:t>
      </w:r>
      <w:r>
        <w:rPr>
          <w:rFonts w:asciiTheme="majorHAnsi" w:hAnsiTheme="majorHAnsi" w:cstheme="majorHAnsi"/>
          <w:bCs/>
          <w:sz w:val="28"/>
          <w:szCs w:val="28"/>
        </w:rPr>
        <w:t>Xây dựng môi trường lớp học hạnh phúc</w:t>
      </w:r>
      <w:r>
        <w:rPr>
          <w:rFonts w:asciiTheme="majorHAnsi" w:hAnsiTheme="majorHAnsi" w:cstheme="majorHAnsi"/>
          <w:sz w:val="28"/>
          <w:szCs w:val="28"/>
        </w:rPr>
        <w:t xml:space="preserve"> ..……………….Trang 6</w:t>
      </w:r>
    </w:p>
    <w:p w14:paraId="2D95FA70">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1.3. Giải pháp 3: </w:t>
      </w:r>
      <w:r>
        <w:rPr>
          <w:rFonts w:asciiTheme="majorHAnsi" w:hAnsiTheme="majorHAnsi" w:cstheme="majorHAnsi"/>
          <w:bCs/>
          <w:sz w:val="28"/>
          <w:szCs w:val="28"/>
        </w:rPr>
        <w:t>Giáo dục lễ giáo cho trẻ thông qua các hoạt động</w:t>
      </w:r>
      <w:r>
        <w:rPr>
          <w:rFonts w:asciiTheme="majorHAnsi" w:hAnsiTheme="majorHAnsi" w:cstheme="majorHAnsi"/>
          <w:b/>
          <w:sz w:val="28"/>
          <w:szCs w:val="28"/>
        </w:rPr>
        <w:t xml:space="preserve"> </w:t>
      </w:r>
      <w:r>
        <w:rPr>
          <w:rFonts w:asciiTheme="majorHAnsi" w:hAnsiTheme="majorHAnsi" w:cstheme="majorHAnsi"/>
          <w:sz w:val="28"/>
          <w:szCs w:val="28"/>
        </w:rPr>
        <w:t>…..Trang 6,7,8,9</w:t>
      </w:r>
    </w:p>
    <w:p w14:paraId="6DB55368">
      <w:pPr>
        <w:spacing w:after="0" w:line="360" w:lineRule="auto"/>
        <w:jc w:val="both"/>
        <w:rPr>
          <w:rFonts w:asciiTheme="majorHAnsi" w:hAnsiTheme="majorHAnsi" w:cstheme="majorHAnsi"/>
          <w:sz w:val="28"/>
          <w:szCs w:val="28"/>
        </w:rPr>
      </w:pPr>
      <w:r>
        <w:rPr>
          <w:rFonts w:asciiTheme="majorHAnsi" w:hAnsiTheme="majorHAnsi" w:cstheme="majorHAnsi"/>
          <w:sz w:val="28"/>
          <w:szCs w:val="28"/>
        </w:rPr>
        <w:t xml:space="preserve">1.4. Giải pháp 4: </w:t>
      </w:r>
      <w:r>
        <w:rPr>
          <w:rFonts w:asciiTheme="majorHAnsi" w:hAnsiTheme="majorHAnsi" w:cstheme="majorHAnsi"/>
        </w:rPr>
        <w:t xml:space="preserve">Kết hợp với phụ huynh trong việc giáo dục nề nếp lễ giáo cho trẻ .…………………………………………………………………………………… </w:t>
      </w:r>
      <w:r>
        <w:rPr>
          <w:rFonts w:asciiTheme="majorHAnsi" w:hAnsiTheme="majorHAnsi" w:cstheme="majorHAnsi"/>
          <w:sz w:val="28"/>
          <w:szCs w:val="28"/>
        </w:rPr>
        <w:t>Trang 9</w:t>
      </w:r>
    </w:p>
    <w:p w14:paraId="1E7AE233">
      <w:pPr>
        <w:spacing w:after="0" w:line="360" w:lineRule="auto"/>
        <w:jc w:val="both"/>
        <w:rPr>
          <w:rFonts w:asciiTheme="majorHAnsi" w:hAnsiTheme="majorHAnsi" w:cstheme="majorHAnsi"/>
          <w:sz w:val="28"/>
          <w:szCs w:val="28"/>
        </w:rPr>
      </w:pPr>
      <w:r>
        <w:rPr>
          <w:rFonts w:asciiTheme="majorHAnsi" w:hAnsiTheme="majorHAnsi" w:cstheme="majorHAnsi"/>
          <w:sz w:val="28"/>
          <w:szCs w:val="28"/>
        </w:rPr>
        <w:t>2. Hiệu quả của biện pháp đã thực hiện.........................................................Trang 10</w:t>
      </w:r>
    </w:p>
    <w:p w14:paraId="6B44809D">
      <w:pPr>
        <w:spacing w:after="0" w:line="360" w:lineRule="auto"/>
        <w:rPr>
          <w:rFonts w:asciiTheme="majorHAnsi" w:hAnsiTheme="majorHAnsi" w:cstheme="majorHAnsi"/>
          <w:b/>
          <w:sz w:val="28"/>
          <w:szCs w:val="28"/>
        </w:rPr>
      </w:pPr>
      <w:r>
        <w:rPr>
          <w:rFonts w:asciiTheme="majorHAnsi" w:hAnsiTheme="majorHAnsi" w:cstheme="majorHAnsi"/>
          <w:b/>
          <w:sz w:val="28"/>
          <w:szCs w:val="28"/>
        </w:rPr>
        <w:t xml:space="preserve">III. PHẦN KẾT LUẬN </w:t>
      </w:r>
      <w:r>
        <w:rPr>
          <w:rFonts w:asciiTheme="majorHAnsi" w:hAnsiTheme="majorHAnsi" w:cstheme="majorHAnsi"/>
          <w:bCs/>
          <w:sz w:val="28"/>
          <w:szCs w:val="28"/>
        </w:rPr>
        <w:t>……………………………………………………………</w:t>
      </w:r>
    </w:p>
    <w:p w14:paraId="3E06E8D1">
      <w:pPr>
        <w:pStyle w:val="15"/>
        <w:numPr>
          <w:ilvl w:val="0"/>
          <w:numId w:val="1"/>
        </w:numPr>
        <w:spacing w:line="360" w:lineRule="auto"/>
        <w:ind w:left="284" w:hanging="284"/>
        <w:jc w:val="both"/>
        <w:rPr>
          <w:rFonts w:asciiTheme="majorHAnsi" w:hAnsiTheme="majorHAnsi" w:cstheme="majorHAnsi"/>
        </w:rPr>
      </w:pPr>
      <w:r>
        <w:rPr>
          <w:rFonts w:asciiTheme="majorHAnsi" w:hAnsiTheme="majorHAnsi" w:cstheme="majorHAnsi"/>
        </w:rPr>
        <w:t>Những bài học kinh nghiệm được rút ra từ quá trình áp dụng biện pháp: ……………………………………………………………………..….....Trang 11</w:t>
      </w:r>
    </w:p>
    <w:p w14:paraId="2A1E756A">
      <w:pPr>
        <w:pStyle w:val="15"/>
        <w:numPr>
          <w:ilvl w:val="0"/>
          <w:numId w:val="1"/>
        </w:numPr>
        <w:spacing w:line="360" w:lineRule="auto"/>
        <w:ind w:left="284" w:hanging="284"/>
        <w:jc w:val="both"/>
        <w:rPr>
          <w:rFonts w:asciiTheme="majorHAnsi" w:hAnsiTheme="majorHAnsi" w:cstheme="majorHAnsi"/>
        </w:rPr>
      </w:pPr>
      <w:r>
        <w:rPr>
          <w:rFonts w:asciiTheme="majorHAnsi" w:hAnsiTheme="majorHAnsi" w:cstheme="majorHAnsi"/>
        </w:rPr>
        <w:t>Những kiến nghị, đề xuất triển khai, ứng dụng biện pháp vào thực tiễn: …………………………………………………………………………...Trang 12</w:t>
      </w:r>
    </w:p>
    <w:p w14:paraId="6D8B3507">
      <w:pPr>
        <w:tabs>
          <w:tab w:val="left" w:pos="4080"/>
        </w:tabs>
        <w:spacing w:before="0" w:after="0" w:line="360" w:lineRule="auto"/>
        <w:jc w:val="center"/>
        <w:rPr>
          <w:rFonts w:eastAsia="Times New Roman" w:asciiTheme="majorHAnsi" w:hAnsiTheme="majorHAnsi" w:cstheme="majorHAnsi"/>
          <w:b/>
          <w:sz w:val="28"/>
          <w:szCs w:val="28"/>
        </w:rPr>
      </w:pPr>
    </w:p>
    <w:p w14:paraId="107E3F5D">
      <w:pPr>
        <w:tabs>
          <w:tab w:val="left" w:pos="4080"/>
        </w:tabs>
        <w:spacing w:before="0" w:after="0" w:line="360" w:lineRule="auto"/>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rPr>
        <w:t xml:space="preserve"> </w:t>
      </w:r>
    </w:p>
    <w:p w14:paraId="565182F7">
      <w:pPr>
        <w:tabs>
          <w:tab w:val="left" w:pos="4080"/>
        </w:tabs>
        <w:spacing w:before="0" w:after="0" w:line="360" w:lineRule="auto"/>
        <w:jc w:val="center"/>
        <w:rPr>
          <w:rFonts w:eastAsia="Times New Roman" w:asciiTheme="majorHAnsi" w:hAnsiTheme="majorHAnsi" w:cstheme="majorHAnsi"/>
          <w:b/>
          <w:sz w:val="28"/>
          <w:szCs w:val="28"/>
        </w:rPr>
      </w:pPr>
    </w:p>
    <w:p w14:paraId="101A0FB5">
      <w:pPr>
        <w:tabs>
          <w:tab w:val="left" w:pos="4080"/>
        </w:tabs>
        <w:spacing w:before="0" w:after="0" w:line="360" w:lineRule="auto"/>
        <w:jc w:val="center"/>
        <w:rPr>
          <w:rFonts w:eastAsia="Times New Roman" w:asciiTheme="majorHAnsi" w:hAnsiTheme="majorHAnsi" w:cstheme="majorHAnsi"/>
          <w:b/>
          <w:sz w:val="28"/>
          <w:szCs w:val="28"/>
        </w:rPr>
      </w:pPr>
    </w:p>
    <w:p w14:paraId="52D93B4A">
      <w:pPr>
        <w:tabs>
          <w:tab w:val="left" w:pos="4080"/>
        </w:tabs>
        <w:spacing w:before="0" w:after="0" w:line="360" w:lineRule="auto"/>
        <w:jc w:val="center"/>
        <w:rPr>
          <w:rFonts w:eastAsia="Times New Roman" w:asciiTheme="majorHAnsi" w:hAnsiTheme="majorHAnsi" w:cstheme="majorHAnsi"/>
          <w:b/>
          <w:sz w:val="28"/>
          <w:szCs w:val="28"/>
        </w:rPr>
      </w:pPr>
    </w:p>
    <w:p w14:paraId="3167C3D6">
      <w:pPr>
        <w:tabs>
          <w:tab w:val="left" w:pos="4080"/>
        </w:tabs>
        <w:spacing w:before="0" w:after="0" w:line="360" w:lineRule="auto"/>
        <w:jc w:val="both"/>
        <w:rPr>
          <w:rFonts w:eastAsia="Times New Roman" w:asciiTheme="majorHAnsi" w:hAnsiTheme="majorHAnsi" w:cstheme="majorHAnsi"/>
          <w:b/>
          <w:sz w:val="28"/>
          <w:szCs w:val="28"/>
        </w:rPr>
      </w:pPr>
    </w:p>
    <w:p w14:paraId="79FE1686">
      <w:pPr>
        <w:tabs>
          <w:tab w:val="left" w:pos="4080"/>
        </w:tabs>
        <w:spacing w:before="0" w:after="0" w:line="360" w:lineRule="auto"/>
        <w:jc w:val="both"/>
        <w:rPr>
          <w:rFonts w:eastAsia="Times New Roman" w:asciiTheme="majorHAnsi" w:hAnsiTheme="majorHAnsi" w:cstheme="majorHAnsi"/>
          <w:b/>
          <w:sz w:val="28"/>
          <w:szCs w:val="28"/>
        </w:rPr>
      </w:pPr>
    </w:p>
    <w:p w14:paraId="1E84547A">
      <w:pPr>
        <w:tabs>
          <w:tab w:val="left" w:pos="4080"/>
        </w:tabs>
        <w:spacing w:before="0" w:after="0" w:line="360" w:lineRule="auto"/>
        <w:jc w:val="both"/>
        <w:rPr>
          <w:rFonts w:eastAsia="Times New Roman" w:asciiTheme="majorHAnsi" w:hAnsiTheme="majorHAnsi" w:cstheme="majorHAnsi"/>
          <w:b/>
          <w:sz w:val="28"/>
          <w:szCs w:val="28"/>
        </w:rPr>
      </w:pPr>
    </w:p>
    <w:p w14:paraId="040E2A9D">
      <w:pPr>
        <w:tabs>
          <w:tab w:val="left" w:pos="4080"/>
        </w:tabs>
        <w:spacing w:before="0" w:after="0" w:line="360" w:lineRule="auto"/>
        <w:jc w:val="both"/>
        <w:rPr>
          <w:rFonts w:eastAsia="Times New Roman" w:asciiTheme="majorHAnsi" w:hAnsiTheme="majorHAnsi" w:cstheme="majorHAnsi"/>
          <w:b/>
          <w:sz w:val="28"/>
          <w:szCs w:val="28"/>
        </w:rPr>
      </w:pPr>
    </w:p>
    <w:p w14:paraId="58D2D344">
      <w:pPr>
        <w:tabs>
          <w:tab w:val="left" w:pos="4080"/>
        </w:tabs>
        <w:spacing w:before="0" w:after="0" w:line="360" w:lineRule="auto"/>
        <w:jc w:val="center"/>
        <w:rPr>
          <w:rFonts w:eastAsia="Times New Roman" w:asciiTheme="majorHAnsi" w:hAnsiTheme="majorHAnsi" w:cstheme="majorHAnsi"/>
          <w:b/>
          <w:sz w:val="28"/>
          <w:szCs w:val="28"/>
        </w:rPr>
      </w:pPr>
      <w:r>
        <w:rPr>
          <w:rFonts w:eastAsia="Times New Roman" w:asciiTheme="majorHAnsi" w:hAnsiTheme="majorHAnsi" w:cstheme="majorHAnsi"/>
          <w:b/>
          <w:sz w:val="28"/>
          <w:szCs w:val="28"/>
        </w:rPr>
        <w:t>THÔNG TIN CHUNG VỀ BÁO CÁO BIỆN PHÁP</w:t>
      </w:r>
    </w:p>
    <w:p w14:paraId="2AFFB870">
      <w:pPr>
        <w:tabs>
          <w:tab w:val="left" w:pos="4080"/>
        </w:tabs>
        <w:spacing w:before="0" w:after="0" w:line="360" w:lineRule="auto"/>
        <w:rPr>
          <w:rFonts w:asciiTheme="majorHAnsi" w:hAnsiTheme="majorHAnsi" w:cstheme="majorHAnsi"/>
          <w:color w:val="000000"/>
          <w:sz w:val="28"/>
          <w:szCs w:val="28"/>
        </w:rPr>
      </w:pPr>
      <w:r>
        <w:rPr>
          <w:rFonts w:eastAsia="Times New Roman" w:asciiTheme="majorHAnsi" w:hAnsiTheme="majorHAnsi" w:cstheme="majorHAnsi"/>
          <w:sz w:val="28"/>
          <w:szCs w:val="28"/>
        </w:rPr>
        <w:t xml:space="preserve">1. Tên báo cáo biện pháp: </w:t>
      </w:r>
      <w:r>
        <w:rPr>
          <w:rFonts w:asciiTheme="majorHAnsi" w:hAnsiTheme="majorHAnsi" w:cstheme="majorHAnsi"/>
          <w:color w:val="000000"/>
          <w:sz w:val="28"/>
          <w:szCs w:val="28"/>
        </w:rPr>
        <w:t>B</w:t>
      </w:r>
      <w:r>
        <w:rPr>
          <w:rFonts w:asciiTheme="majorHAnsi" w:hAnsiTheme="majorHAnsi" w:cstheme="majorHAnsi"/>
          <w:color w:val="000000"/>
          <w:sz w:val="28"/>
          <w:szCs w:val="28"/>
          <w:lang w:val="id-ID"/>
        </w:rPr>
        <w:t>iện pháp giáo dục l</w:t>
      </w:r>
      <w:r>
        <w:rPr>
          <w:rFonts w:asciiTheme="majorHAnsi" w:hAnsiTheme="majorHAnsi" w:cstheme="majorHAnsi"/>
          <w:color w:val="000000"/>
          <w:sz w:val="28"/>
          <w:szCs w:val="28"/>
        </w:rPr>
        <w:t>ễ</w:t>
      </w:r>
      <w:r>
        <w:rPr>
          <w:rFonts w:asciiTheme="majorHAnsi" w:hAnsiTheme="majorHAnsi" w:cstheme="majorHAnsi"/>
          <w:color w:val="000000"/>
          <w:sz w:val="28"/>
          <w:szCs w:val="28"/>
          <w:lang w:val="id-ID"/>
        </w:rPr>
        <w:t xml:space="preserve"> giáo cho trẻ</w:t>
      </w:r>
      <w:r>
        <w:rPr>
          <w:rFonts w:asciiTheme="majorHAnsi" w:hAnsiTheme="majorHAnsi" w:cstheme="majorHAnsi"/>
          <w:color w:val="000000"/>
          <w:sz w:val="28"/>
          <w:szCs w:val="28"/>
        </w:rPr>
        <w:t xml:space="preserve"> tại</w:t>
      </w:r>
      <w:r>
        <w:rPr>
          <w:rFonts w:asciiTheme="majorHAnsi" w:hAnsiTheme="majorHAnsi" w:cstheme="majorHAnsi"/>
          <w:color w:val="000000"/>
          <w:sz w:val="28"/>
          <w:szCs w:val="28"/>
          <w:lang w:val="id-ID"/>
        </w:rPr>
        <w:t xml:space="preserve"> lớp lá 2 trường </w:t>
      </w:r>
      <w:r>
        <w:rPr>
          <w:rFonts w:asciiTheme="majorHAnsi" w:hAnsiTheme="majorHAnsi" w:cstheme="majorHAnsi"/>
          <w:color w:val="000000"/>
          <w:sz w:val="28"/>
          <w:szCs w:val="28"/>
        </w:rPr>
        <w:t>M</w:t>
      </w:r>
      <w:r>
        <w:rPr>
          <w:rFonts w:asciiTheme="majorHAnsi" w:hAnsiTheme="majorHAnsi" w:cstheme="majorHAnsi"/>
          <w:color w:val="000000"/>
          <w:sz w:val="28"/>
          <w:szCs w:val="28"/>
          <w:lang w:val="id-ID"/>
        </w:rPr>
        <w:t xml:space="preserve">ầm non </w:t>
      </w:r>
      <w:r>
        <w:rPr>
          <w:rFonts w:asciiTheme="majorHAnsi" w:hAnsiTheme="majorHAnsi" w:cstheme="majorHAnsi"/>
          <w:color w:val="000000"/>
          <w:sz w:val="28"/>
          <w:szCs w:val="28"/>
        </w:rPr>
        <w:t>H</w:t>
      </w:r>
      <w:r>
        <w:rPr>
          <w:rFonts w:asciiTheme="majorHAnsi" w:hAnsiTheme="majorHAnsi" w:cstheme="majorHAnsi"/>
          <w:color w:val="000000"/>
          <w:sz w:val="28"/>
          <w:szCs w:val="28"/>
          <w:lang w:val="id-ID"/>
        </w:rPr>
        <w:t xml:space="preserve">oa </w:t>
      </w:r>
      <w:r>
        <w:rPr>
          <w:rFonts w:asciiTheme="majorHAnsi" w:hAnsiTheme="majorHAnsi" w:cstheme="majorHAnsi"/>
          <w:color w:val="000000"/>
          <w:sz w:val="28"/>
          <w:szCs w:val="28"/>
        </w:rPr>
        <w:t>H</w:t>
      </w:r>
      <w:r>
        <w:rPr>
          <w:rFonts w:asciiTheme="majorHAnsi" w:hAnsiTheme="majorHAnsi" w:cstheme="majorHAnsi"/>
          <w:color w:val="000000"/>
          <w:sz w:val="28"/>
          <w:szCs w:val="28"/>
          <w:lang w:val="id-ID"/>
        </w:rPr>
        <w:t xml:space="preserve">ướng </w:t>
      </w:r>
      <w:r>
        <w:rPr>
          <w:rFonts w:asciiTheme="majorHAnsi" w:hAnsiTheme="majorHAnsi" w:cstheme="majorHAnsi"/>
          <w:color w:val="000000"/>
          <w:sz w:val="28"/>
          <w:szCs w:val="28"/>
        </w:rPr>
        <w:t>D</w:t>
      </w:r>
      <w:r>
        <w:rPr>
          <w:rFonts w:asciiTheme="majorHAnsi" w:hAnsiTheme="majorHAnsi" w:cstheme="majorHAnsi"/>
          <w:color w:val="000000"/>
          <w:sz w:val="28"/>
          <w:szCs w:val="28"/>
          <w:lang w:val="id-ID"/>
        </w:rPr>
        <w:t>ương</w:t>
      </w:r>
    </w:p>
    <w:p w14:paraId="2F536745">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2. Giáo viên thực hiện:</w:t>
      </w:r>
    </w:p>
    <w:p w14:paraId="2DAD9FF4">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 Họ tên: Hoàng Thị Hương</w:t>
      </w:r>
      <w:r>
        <w:rPr>
          <w:rFonts w:eastAsia="Times New Roman" w:asciiTheme="majorHAnsi" w:hAnsiTheme="majorHAnsi" w:cstheme="majorHAnsi"/>
          <w:sz w:val="28"/>
          <w:szCs w:val="28"/>
        </w:rPr>
        <w:tab/>
      </w:r>
      <w:r>
        <w:rPr>
          <w:rFonts w:eastAsia="Times New Roman" w:asciiTheme="majorHAnsi" w:hAnsiTheme="majorHAnsi" w:cstheme="majorHAnsi"/>
          <w:sz w:val="28"/>
          <w:szCs w:val="28"/>
        </w:rPr>
        <w:tab/>
      </w:r>
      <w:r>
        <w:rPr>
          <w:rFonts w:eastAsia="Times New Roman" w:asciiTheme="majorHAnsi" w:hAnsiTheme="majorHAnsi" w:cstheme="majorHAnsi"/>
          <w:sz w:val="28"/>
          <w:szCs w:val="28"/>
        </w:rPr>
        <w:t>Nam (nữ): Nữ</w:t>
      </w:r>
    </w:p>
    <w:p w14:paraId="78DE1DF7">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 Trình độ chuyên môn: Đại học sư phạm</w:t>
      </w:r>
    </w:p>
    <w:p w14:paraId="7C30941F">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 Chức vụ, đơn vị công tác: Giáo viên trường Mn Hoa Hướng Dương</w:t>
      </w:r>
    </w:p>
    <w:p w14:paraId="6EAF7227">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 Lớp giảng dạy: Lá 2 (5-6 tuổi)</w:t>
      </w:r>
    </w:p>
    <w:p w14:paraId="5BBB3CF9">
      <w:pPr>
        <w:tabs>
          <w:tab w:val="left" w:pos="4080"/>
        </w:tabs>
        <w:spacing w:before="0" w:after="0" w:line="360" w:lineRule="auto"/>
        <w:rPr>
          <w:rFonts w:eastAsia="Times New Roman" w:asciiTheme="majorHAnsi" w:hAnsiTheme="majorHAnsi" w:cstheme="majorHAnsi"/>
          <w:sz w:val="28"/>
          <w:szCs w:val="28"/>
        </w:rPr>
      </w:pPr>
      <w:r>
        <w:rPr>
          <w:rFonts w:eastAsia="Times New Roman" w:asciiTheme="majorHAnsi" w:hAnsiTheme="majorHAnsi" w:cstheme="majorHAnsi"/>
          <w:sz w:val="28"/>
          <w:szCs w:val="28"/>
        </w:rPr>
        <w:t>- Điện thoại: 0349574044                     Email: hoanghuong2499@gmail.com</w:t>
      </w:r>
    </w:p>
    <w:p w14:paraId="391F1192">
      <w:pPr>
        <w:tabs>
          <w:tab w:val="left" w:pos="4080"/>
        </w:tabs>
        <w:spacing w:before="0" w:after="0" w:line="360" w:lineRule="auto"/>
        <w:jc w:val="center"/>
        <w:rPr>
          <w:rFonts w:eastAsia="Times New Roman" w:asciiTheme="majorHAnsi" w:hAnsiTheme="majorHAnsi" w:cstheme="majorHAnsi"/>
          <w:b/>
          <w:sz w:val="28"/>
          <w:szCs w:val="28"/>
        </w:rPr>
      </w:pPr>
    </w:p>
    <w:p w14:paraId="77F1E434">
      <w:pPr>
        <w:tabs>
          <w:tab w:val="left" w:pos="4080"/>
        </w:tabs>
        <w:spacing w:before="0" w:after="0" w:line="360" w:lineRule="auto"/>
        <w:jc w:val="center"/>
        <w:rPr>
          <w:rFonts w:eastAsia="Times New Roman" w:asciiTheme="majorHAnsi" w:hAnsiTheme="majorHAnsi" w:cstheme="majorHAnsi"/>
          <w:b/>
          <w:sz w:val="28"/>
          <w:szCs w:val="28"/>
        </w:rPr>
      </w:pPr>
    </w:p>
    <w:p w14:paraId="15CC9AC0">
      <w:pPr>
        <w:tabs>
          <w:tab w:val="left" w:pos="4080"/>
        </w:tabs>
        <w:spacing w:before="0" w:after="0" w:line="360" w:lineRule="auto"/>
        <w:jc w:val="center"/>
        <w:rPr>
          <w:rFonts w:eastAsia="Times New Roman" w:asciiTheme="majorHAnsi" w:hAnsiTheme="majorHAnsi" w:cstheme="majorHAnsi"/>
          <w:b/>
          <w:sz w:val="28"/>
          <w:szCs w:val="28"/>
        </w:rPr>
      </w:pPr>
    </w:p>
    <w:p w14:paraId="655974F7">
      <w:pPr>
        <w:tabs>
          <w:tab w:val="left" w:pos="4080"/>
        </w:tabs>
        <w:spacing w:before="0" w:after="0" w:line="360" w:lineRule="auto"/>
        <w:jc w:val="center"/>
        <w:rPr>
          <w:rFonts w:eastAsia="Times New Roman" w:asciiTheme="majorHAnsi" w:hAnsiTheme="majorHAnsi" w:cstheme="majorHAnsi"/>
          <w:b/>
          <w:sz w:val="28"/>
          <w:szCs w:val="28"/>
        </w:rPr>
      </w:pPr>
    </w:p>
    <w:p w14:paraId="33E910EE">
      <w:pPr>
        <w:tabs>
          <w:tab w:val="left" w:pos="4080"/>
        </w:tabs>
        <w:spacing w:before="0" w:after="0" w:line="360" w:lineRule="auto"/>
        <w:jc w:val="center"/>
        <w:rPr>
          <w:rFonts w:eastAsia="Times New Roman" w:asciiTheme="majorHAnsi" w:hAnsiTheme="majorHAnsi" w:cstheme="majorHAnsi"/>
          <w:b/>
          <w:sz w:val="28"/>
          <w:szCs w:val="28"/>
        </w:rPr>
      </w:pPr>
    </w:p>
    <w:p w14:paraId="0F3B5534">
      <w:pPr>
        <w:tabs>
          <w:tab w:val="left" w:pos="4080"/>
        </w:tabs>
        <w:spacing w:before="0" w:after="0" w:line="360" w:lineRule="auto"/>
        <w:jc w:val="center"/>
        <w:rPr>
          <w:rFonts w:eastAsia="Times New Roman" w:asciiTheme="majorHAnsi" w:hAnsiTheme="majorHAnsi" w:cstheme="majorHAnsi"/>
          <w:b/>
          <w:sz w:val="28"/>
          <w:szCs w:val="28"/>
        </w:rPr>
      </w:pPr>
    </w:p>
    <w:p w14:paraId="72405E17">
      <w:pPr>
        <w:tabs>
          <w:tab w:val="left" w:pos="4080"/>
        </w:tabs>
        <w:spacing w:before="0" w:after="0" w:line="360" w:lineRule="auto"/>
        <w:jc w:val="center"/>
        <w:rPr>
          <w:rFonts w:eastAsia="Times New Roman" w:asciiTheme="majorHAnsi" w:hAnsiTheme="majorHAnsi" w:cstheme="majorHAnsi"/>
          <w:b/>
          <w:sz w:val="28"/>
          <w:szCs w:val="28"/>
        </w:rPr>
      </w:pPr>
    </w:p>
    <w:p w14:paraId="2A668D05">
      <w:pPr>
        <w:tabs>
          <w:tab w:val="left" w:pos="4080"/>
        </w:tabs>
        <w:spacing w:before="0" w:after="0" w:line="360" w:lineRule="auto"/>
        <w:jc w:val="center"/>
        <w:rPr>
          <w:rFonts w:eastAsia="Times New Roman" w:asciiTheme="majorHAnsi" w:hAnsiTheme="majorHAnsi" w:cstheme="majorHAnsi"/>
          <w:b/>
          <w:sz w:val="28"/>
          <w:szCs w:val="28"/>
        </w:rPr>
      </w:pPr>
    </w:p>
    <w:p w14:paraId="3B3CCB9D">
      <w:pPr>
        <w:tabs>
          <w:tab w:val="left" w:pos="4080"/>
        </w:tabs>
        <w:spacing w:before="0" w:after="0" w:line="360" w:lineRule="auto"/>
        <w:jc w:val="center"/>
        <w:rPr>
          <w:rFonts w:eastAsia="Times New Roman" w:asciiTheme="majorHAnsi" w:hAnsiTheme="majorHAnsi" w:cstheme="majorHAnsi"/>
          <w:b/>
          <w:sz w:val="28"/>
          <w:szCs w:val="28"/>
        </w:rPr>
      </w:pPr>
    </w:p>
    <w:p w14:paraId="265C14DD">
      <w:pPr>
        <w:tabs>
          <w:tab w:val="left" w:pos="4080"/>
        </w:tabs>
        <w:spacing w:before="0" w:after="0" w:line="360" w:lineRule="auto"/>
        <w:jc w:val="center"/>
        <w:rPr>
          <w:rFonts w:eastAsia="Times New Roman" w:asciiTheme="majorHAnsi" w:hAnsiTheme="majorHAnsi" w:cstheme="majorHAnsi"/>
          <w:b/>
          <w:sz w:val="28"/>
          <w:szCs w:val="28"/>
        </w:rPr>
      </w:pPr>
    </w:p>
    <w:p w14:paraId="3599190F">
      <w:pPr>
        <w:tabs>
          <w:tab w:val="left" w:pos="4080"/>
        </w:tabs>
        <w:spacing w:before="0" w:after="0" w:line="360" w:lineRule="auto"/>
        <w:jc w:val="center"/>
        <w:rPr>
          <w:rFonts w:eastAsia="Times New Roman" w:asciiTheme="majorHAnsi" w:hAnsiTheme="majorHAnsi" w:cstheme="majorHAnsi"/>
          <w:b/>
          <w:sz w:val="28"/>
          <w:szCs w:val="28"/>
        </w:rPr>
      </w:pPr>
    </w:p>
    <w:p w14:paraId="4D6325D2">
      <w:pPr>
        <w:tabs>
          <w:tab w:val="left" w:pos="4080"/>
        </w:tabs>
        <w:spacing w:before="0" w:after="0" w:line="360" w:lineRule="auto"/>
        <w:jc w:val="center"/>
        <w:rPr>
          <w:rFonts w:eastAsia="Times New Roman" w:asciiTheme="majorHAnsi" w:hAnsiTheme="majorHAnsi" w:cstheme="majorHAnsi"/>
          <w:b/>
          <w:sz w:val="28"/>
          <w:szCs w:val="28"/>
        </w:rPr>
      </w:pPr>
    </w:p>
    <w:p w14:paraId="006D9BC4">
      <w:pPr>
        <w:tabs>
          <w:tab w:val="left" w:pos="4080"/>
        </w:tabs>
        <w:spacing w:before="0" w:after="0" w:line="360" w:lineRule="auto"/>
        <w:rPr>
          <w:rFonts w:eastAsia="Times New Roman" w:asciiTheme="majorHAnsi" w:hAnsiTheme="majorHAnsi" w:cstheme="majorHAnsi"/>
          <w:b/>
          <w:sz w:val="28"/>
          <w:szCs w:val="28"/>
        </w:rPr>
      </w:pPr>
    </w:p>
    <w:p w14:paraId="6DE88E9D">
      <w:pPr>
        <w:tabs>
          <w:tab w:val="left" w:pos="4080"/>
        </w:tabs>
        <w:spacing w:before="0" w:after="0" w:line="360" w:lineRule="auto"/>
        <w:rPr>
          <w:rFonts w:eastAsia="Times New Roman" w:asciiTheme="majorHAnsi" w:hAnsiTheme="majorHAnsi" w:cstheme="majorHAnsi"/>
          <w:b/>
          <w:sz w:val="28"/>
          <w:szCs w:val="28"/>
        </w:rPr>
      </w:pPr>
    </w:p>
    <w:p w14:paraId="4E406808">
      <w:pPr>
        <w:tabs>
          <w:tab w:val="left" w:pos="4080"/>
        </w:tabs>
        <w:spacing w:before="0" w:after="0" w:line="360" w:lineRule="auto"/>
        <w:rPr>
          <w:rFonts w:eastAsia="Times New Roman" w:asciiTheme="majorHAnsi" w:hAnsiTheme="majorHAnsi" w:cstheme="majorHAnsi"/>
          <w:b/>
          <w:sz w:val="28"/>
          <w:szCs w:val="28"/>
        </w:rPr>
      </w:pPr>
    </w:p>
    <w:p w14:paraId="07FD4EF3">
      <w:pPr>
        <w:tabs>
          <w:tab w:val="left" w:pos="4080"/>
        </w:tabs>
        <w:spacing w:before="0" w:after="0" w:line="360" w:lineRule="auto"/>
        <w:jc w:val="both"/>
        <w:rPr>
          <w:rFonts w:eastAsia="Times New Roman" w:asciiTheme="majorHAnsi" w:hAnsiTheme="majorHAnsi" w:cstheme="majorHAnsi"/>
          <w:b/>
          <w:sz w:val="28"/>
          <w:szCs w:val="28"/>
        </w:rPr>
      </w:pPr>
    </w:p>
    <w:p w14:paraId="67B18C11">
      <w:pPr>
        <w:tabs>
          <w:tab w:val="left" w:pos="4080"/>
        </w:tabs>
        <w:spacing w:before="0" w:after="0" w:line="360" w:lineRule="auto"/>
        <w:jc w:val="both"/>
        <w:rPr>
          <w:rFonts w:eastAsia="Times New Roman" w:asciiTheme="majorHAnsi" w:hAnsiTheme="majorHAnsi" w:cstheme="majorHAnsi"/>
          <w:b/>
          <w:sz w:val="28"/>
          <w:szCs w:val="28"/>
        </w:rPr>
      </w:pPr>
    </w:p>
    <w:p w14:paraId="081033E4">
      <w:pPr>
        <w:tabs>
          <w:tab w:val="left" w:pos="4080"/>
        </w:tabs>
        <w:spacing w:before="0" w:after="0" w:line="360" w:lineRule="auto"/>
        <w:jc w:val="both"/>
        <w:rPr>
          <w:rFonts w:eastAsia="Times New Roman" w:asciiTheme="majorHAnsi" w:hAnsiTheme="majorHAnsi" w:cstheme="majorHAnsi"/>
          <w:b/>
          <w:sz w:val="28"/>
          <w:szCs w:val="28"/>
        </w:rPr>
      </w:pPr>
    </w:p>
    <w:p w14:paraId="26A08898">
      <w:pPr>
        <w:tabs>
          <w:tab w:val="left" w:pos="4080"/>
        </w:tabs>
        <w:spacing w:before="0" w:after="0" w:line="360" w:lineRule="auto"/>
        <w:jc w:val="both"/>
        <w:rPr>
          <w:rFonts w:eastAsia="Times New Roman" w:asciiTheme="majorHAnsi" w:hAnsiTheme="majorHAnsi" w:cstheme="majorHAnsi"/>
          <w:b/>
          <w:sz w:val="28"/>
          <w:szCs w:val="28"/>
        </w:rPr>
      </w:pPr>
    </w:p>
    <w:p w14:paraId="0DFDDCCB">
      <w:pPr>
        <w:tabs>
          <w:tab w:val="left" w:pos="4080"/>
        </w:tabs>
        <w:spacing w:before="0" w:after="0" w:line="360" w:lineRule="auto"/>
        <w:jc w:val="both"/>
        <w:rPr>
          <w:rFonts w:eastAsia="Times New Roman" w:asciiTheme="majorHAnsi" w:hAnsiTheme="majorHAnsi" w:cstheme="majorHAnsi"/>
          <w:b/>
          <w:sz w:val="28"/>
          <w:szCs w:val="28"/>
        </w:rPr>
      </w:pPr>
    </w:p>
    <w:p w14:paraId="6CB85422">
      <w:pPr>
        <w:tabs>
          <w:tab w:val="left" w:pos="4080"/>
        </w:tabs>
        <w:spacing w:before="0" w:after="0" w:line="360" w:lineRule="auto"/>
        <w:jc w:val="both"/>
        <w:rPr>
          <w:rFonts w:eastAsia="Times New Roman" w:asciiTheme="majorHAnsi" w:hAnsiTheme="majorHAnsi" w:cstheme="majorHAnsi"/>
          <w:b/>
          <w:sz w:val="28"/>
          <w:szCs w:val="28"/>
        </w:rPr>
      </w:pPr>
    </w:p>
    <w:p w14:paraId="42F25754">
      <w:pPr>
        <w:pStyle w:val="12"/>
        <w:shd w:val="clear" w:color="auto" w:fill="FFFFFF"/>
        <w:spacing w:before="0" w:beforeAutospacing="0" w:after="0" w:afterAutospacing="0" w:line="360" w:lineRule="auto"/>
        <w:ind w:firstLine="567"/>
        <w:rPr>
          <w:rFonts w:asciiTheme="majorHAnsi" w:hAnsiTheme="majorHAnsi" w:cstheme="majorHAnsi"/>
          <w:b/>
          <w:bCs/>
          <w:iCs/>
          <w:sz w:val="28"/>
          <w:szCs w:val="28"/>
          <w:lang w:val="id-ID"/>
        </w:rPr>
      </w:pPr>
      <w:r>
        <w:rPr>
          <w:rFonts w:asciiTheme="majorHAnsi" w:hAnsiTheme="majorHAnsi" w:cstheme="majorHAnsi"/>
          <w:b/>
          <w:bCs/>
          <w:iCs/>
          <w:sz w:val="28"/>
          <w:szCs w:val="28"/>
          <w:lang w:val="id-ID"/>
        </w:rPr>
        <w:t>I. PHẦN MỞ ĐẦU</w:t>
      </w:r>
    </w:p>
    <w:bookmarkEnd w:id="0"/>
    <w:p w14:paraId="660CFD74">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1. Lí do hình thành biện pháp.</w:t>
      </w:r>
    </w:p>
    <w:p w14:paraId="74DFA930">
      <w:pPr>
        <w:shd w:val="clear" w:color="auto" w:fill="FFFFFF"/>
        <w:spacing w:before="120" w:after="120" w:line="360" w:lineRule="auto"/>
        <w:ind w:firstLine="567"/>
        <w:jc w:val="both"/>
        <w:rPr>
          <w:rFonts w:eastAsia="Times New Roman" w:asciiTheme="majorHAnsi" w:hAnsiTheme="majorHAnsi" w:cstheme="majorHAnsi"/>
          <w:color w:val="333333"/>
          <w:sz w:val="28"/>
          <w:szCs w:val="28"/>
        </w:rPr>
      </w:pPr>
      <w:r>
        <w:rPr>
          <w:rFonts w:asciiTheme="majorHAnsi" w:hAnsiTheme="majorHAnsi" w:cstheme="majorHAnsi"/>
          <w:iCs/>
          <w:sz w:val="28"/>
          <w:szCs w:val="28"/>
        </w:rPr>
        <w:t>Giáo dục mầm non là khâu đầu tiên trong hệ thống giáo dục quốc dân. Đây là nền móng ban đầu có vai trò quan trọng trong việc hình thành và phát triển nhân cách cho trẻ. Trẻ em là hạnh phúc của mỗi gia đình và là chủ nhân tương lai của đất n ước. Trẻ mầm non được</w:t>
      </w:r>
      <w:r>
        <w:rPr>
          <w:rFonts w:asciiTheme="majorHAnsi" w:hAnsiTheme="majorHAnsi" w:cstheme="majorHAnsi"/>
          <w:sz w:val="28"/>
          <w:szCs w:val="28"/>
        </w:rPr>
        <w:t xml:space="preserve"> </w:t>
      </w:r>
      <w:r>
        <w:rPr>
          <w:rFonts w:asciiTheme="majorHAnsi" w:hAnsiTheme="majorHAnsi" w:cstheme="majorHAnsi"/>
          <w:iCs/>
          <w:sz w:val="28"/>
          <w:szCs w:val="28"/>
        </w:rPr>
        <w:t xml:space="preserve">ví như những “tờ giấy trắng” rất ngây thơ và trong sáng, nên cha mẹ, thầy cô “vẽ” gì lên tờ giấy trắng đó đều rất khó phai nhòa. </w:t>
      </w:r>
      <w:bookmarkStart w:id="1" w:name="_Hlk190813245"/>
      <w:r>
        <w:rPr>
          <w:rFonts w:eastAsia="Times New Roman" w:asciiTheme="majorHAnsi" w:hAnsiTheme="majorHAnsi" w:cstheme="majorHAnsi"/>
          <w:color w:val="000000"/>
          <w:sz w:val="28"/>
          <w:szCs w:val="28"/>
          <w:shd w:val="clear" w:color="auto" w:fill="FFFFFF"/>
        </w:rPr>
        <w:t>Vì vậy giáo dục lễ giáo phải bắt đầu ngay từ lứa tuổi mầm non và việc giáo dục này phải được thực hiện liên tục ở các cấp học tiếp theo thì mới có kết quả tốt đẹp. Nếu mỗi cá nhân đều tốt đẹp thì xã hội này tương đẹp biết bao.</w:t>
      </w:r>
    </w:p>
    <w:bookmarkEnd w:id="1"/>
    <w:p w14:paraId="4239F9F1">
      <w:pPr>
        <w:shd w:val="clear" w:color="auto" w:fill="FFFFFF"/>
        <w:spacing w:before="0" w:after="0" w:line="360" w:lineRule="auto"/>
        <w:ind w:firstLine="567"/>
        <w:jc w:val="both"/>
        <w:rPr>
          <w:rFonts w:asciiTheme="majorHAnsi" w:hAnsiTheme="majorHAnsi" w:cstheme="majorHAnsi"/>
          <w:iCs/>
          <w:sz w:val="28"/>
          <w:szCs w:val="28"/>
        </w:rPr>
      </w:pPr>
      <w:r>
        <w:rPr>
          <w:rFonts w:asciiTheme="majorHAnsi" w:hAnsiTheme="majorHAnsi" w:cstheme="majorHAnsi"/>
          <w:iCs/>
          <w:sz w:val="28"/>
          <w:szCs w:val="28"/>
        </w:rPr>
        <w:t>Tuy nhiên trên địa bàn phường Thiện An, Thị xã Buôn Hồ nơi tôi đang công tác đặc thù chủ yếu là làm nông nghiệp và phải đi làm ăn xa nhà, thường những cặp vợ chồng để con ở nhà cho ông bà chăm sóc, mà trong khi đó ông bà vẫn phải làm nụng lo kinh tế trong gia đình nên rất ít có thời gian quan tâm, trò chuyện với trẻ. Đối với xã hội hiện nay thì công nghệ thông tin ngày càng phát triển, trẻ tiếp xúc với tivi, máy tính, đồ chơi điện tử từ rất sớm, dẫn đến trẻ thường ngồi thụ động một chỗ và việc đưa trẻ đến trường từ tuổi nhỏ thì còn hạn chế nên số lượng trẻ đến trường còn rất ít so với các phường khác. Chính vì vậy nhiều trẻ lớp lá nhưng vẫn còn thụ động, nhút nhát, ngại giao tiếp với mọi người xung quanh.</w:t>
      </w:r>
    </w:p>
    <w:p w14:paraId="4536656C">
      <w:pPr>
        <w:pStyle w:val="12"/>
        <w:shd w:val="clear" w:color="auto" w:fill="FFFFFF"/>
        <w:spacing w:before="0" w:beforeAutospacing="0" w:after="0" w:afterAutospacing="0" w:line="360" w:lineRule="auto"/>
        <w:ind w:firstLine="567"/>
        <w:jc w:val="both"/>
        <w:rPr>
          <w:rFonts w:asciiTheme="majorHAnsi" w:hAnsiTheme="majorHAnsi" w:cstheme="majorHAnsi"/>
          <w:iCs/>
          <w:sz w:val="28"/>
          <w:szCs w:val="28"/>
        </w:rPr>
      </w:pPr>
      <w:r>
        <w:rPr>
          <w:rFonts w:asciiTheme="majorHAnsi" w:hAnsiTheme="majorHAnsi" w:cstheme="majorHAnsi"/>
          <w:iCs/>
          <w:sz w:val="28"/>
          <w:szCs w:val="28"/>
        </w:rPr>
        <w:t>Và chính lớp tôi cũng vậy, trong năm học 2023-2024 với tổng số trẻ là 29 cháu, ngay những ngày đầu nhận lớp, tôi đã trao đổi với phụ huynh và được biết tổng sĩ số 29 cháu thì có 17 cháu được đến trường còn lại 12 cháu thời điểm lớp lá mới cho đi học. Ngoài ra có 4 cháu có dấu hiệu bị khuyết tật, trong đó: 2 cháu khuyết tật về ngôn ngữ, trẻ chưa nói được, nói ngọng, chưa nói trọn vẹn câu; 1 cháu bị tự kỷ và 1 cháu bị tăng động nhẹ. Đặc biệt khi cô tổ chức các hoạt động học trẻ thường lơ là, ngồi thụ động không chơi và giao tiếp với các bạn, khi chơi còn tranh trành đồ chơi với bạn.</w:t>
      </w:r>
    </w:p>
    <w:p w14:paraId="7DF8CDA1">
      <w:pPr>
        <w:pStyle w:val="12"/>
        <w:shd w:val="clear" w:color="auto" w:fill="FFFFFF"/>
        <w:spacing w:before="0" w:beforeAutospacing="0" w:after="0" w:afterAutospacing="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Từ thực tiễn đó tôi đã khảo sát thực trạng của lớp tôi </w:t>
      </w:r>
      <w:r>
        <w:rPr>
          <w:rFonts w:asciiTheme="majorHAnsi" w:hAnsiTheme="majorHAnsi" w:cstheme="majorHAnsi"/>
          <w:sz w:val="28"/>
          <w:szCs w:val="28"/>
          <w:lang w:val="id-ID"/>
        </w:rPr>
        <w:t xml:space="preserve">vào thời điểm đầu năm học </w:t>
      </w:r>
      <w:r>
        <w:rPr>
          <w:rFonts w:asciiTheme="majorHAnsi" w:hAnsiTheme="majorHAnsi" w:cstheme="majorHAnsi"/>
          <w:sz w:val="28"/>
          <w:szCs w:val="28"/>
        </w:rPr>
        <w:t>2023-2024 cho kết quả cụ thể như sau:</w:t>
      </w:r>
    </w:p>
    <w:tbl>
      <w:tblPr>
        <w:tblStyle w:val="5"/>
        <w:tblW w:w="9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4369"/>
        <w:gridCol w:w="1134"/>
        <w:gridCol w:w="1134"/>
        <w:gridCol w:w="1134"/>
        <w:gridCol w:w="1134"/>
        <w:gridCol w:w="10"/>
      </w:tblGrid>
      <w:tr w14:paraId="176D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Merge w:val="restart"/>
            <w:shd w:val="clear" w:color="auto" w:fill="auto"/>
          </w:tcPr>
          <w:p w14:paraId="648B4192">
            <w:pPr>
              <w:spacing w:before="0" w:after="0" w:line="360" w:lineRule="auto"/>
              <w:ind w:firstLine="567"/>
              <w:jc w:val="center"/>
              <w:rPr>
                <w:rFonts w:asciiTheme="majorHAnsi" w:hAnsiTheme="majorHAnsi" w:cstheme="majorHAnsi"/>
                <w:sz w:val="28"/>
                <w:szCs w:val="28"/>
              </w:rPr>
            </w:pPr>
          </w:p>
          <w:p w14:paraId="4D5F75B3">
            <w:pPr>
              <w:spacing w:before="0" w:after="0" w:line="360" w:lineRule="auto"/>
              <w:jc w:val="both"/>
              <w:rPr>
                <w:rFonts w:asciiTheme="majorHAnsi" w:hAnsiTheme="majorHAnsi" w:cstheme="majorHAnsi"/>
                <w:sz w:val="28"/>
                <w:szCs w:val="28"/>
              </w:rPr>
            </w:pPr>
            <w:r>
              <w:rPr>
                <w:rFonts w:asciiTheme="majorHAnsi" w:hAnsiTheme="majorHAnsi" w:cstheme="majorHAnsi"/>
                <w:sz w:val="28"/>
                <w:szCs w:val="28"/>
              </w:rPr>
              <w:t>TT</w:t>
            </w:r>
          </w:p>
        </w:tc>
        <w:tc>
          <w:tcPr>
            <w:tcW w:w="4369" w:type="dxa"/>
            <w:vMerge w:val="restart"/>
            <w:shd w:val="clear" w:color="auto" w:fill="auto"/>
          </w:tcPr>
          <w:p w14:paraId="623330F0">
            <w:pPr>
              <w:spacing w:before="0" w:after="0" w:line="360" w:lineRule="auto"/>
              <w:ind w:firstLine="567"/>
              <w:jc w:val="center"/>
              <w:rPr>
                <w:rFonts w:asciiTheme="majorHAnsi" w:hAnsiTheme="majorHAnsi" w:cstheme="majorHAnsi"/>
                <w:sz w:val="28"/>
                <w:szCs w:val="28"/>
              </w:rPr>
            </w:pPr>
          </w:p>
          <w:p w14:paraId="60E94A04">
            <w:pPr>
              <w:spacing w:before="0" w:after="0" w:line="360" w:lineRule="auto"/>
              <w:ind w:firstLine="5"/>
              <w:jc w:val="center"/>
              <w:rPr>
                <w:rFonts w:asciiTheme="majorHAnsi" w:hAnsiTheme="majorHAnsi" w:cstheme="majorHAnsi"/>
                <w:sz w:val="28"/>
                <w:szCs w:val="28"/>
              </w:rPr>
            </w:pPr>
            <w:r>
              <w:rPr>
                <w:rFonts w:asciiTheme="majorHAnsi" w:hAnsiTheme="majorHAnsi" w:cstheme="majorHAnsi"/>
                <w:sz w:val="28"/>
                <w:szCs w:val="28"/>
              </w:rPr>
              <w:t>Hành vi</w:t>
            </w:r>
          </w:p>
        </w:tc>
        <w:tc>
          <w:tcPr>
            <w:tcW w:w="4546" w:type="dxa"/>
            <w:gridSpan w:val="5"/>
            <w:shd w:val="clear" w:color="auto" w:fill="auto"/>
          </w:tcPr>
          <w:p w14:paraId="29395786">
            <w:pPr>
              <w:spacing w:before="0" w:after="0" w:line="360" w:lineRule="auto"/>
              <w:ind w:left="462" w:hanging="423"/>
              <w:jc w:val="center"/>
              <w:rPr>
                <w:rFonts w:asciiTheme="majorHAnsi" w:hAnsiTheme="majorHAnsi" w:cstheme="majorHAnsi"/>
                <w:sz w:val="28"/>
                <w:szCs w:val="28"/>
              </w:rPr>
            </w:pPr>
            <w:r>
              <w:rPr>
                <w:rFonts w:asciiTheme="majorHAnsi" w:hAnsiTheme="majorHAnsi" w:cstheme="majorHAnsi"/>
                <w:sz w:val="28"/>
                <w:szCs w:val="28"/>
                <w:lang w:val="vi-VN"/>
              </w:rPr>
              <w:t>Kh</w:t>
            </w:r>
            <w:r>
              <w:rPr>
                <w:rFonts w:asciiTheme="majorHAnsi" w:hAnsiTheme="majorHAnsi" w:cstheme="majorHAnsi"/>
                <w:sz w:val="28"/>
                <w:szCs w:val="28"/>
              </w:rPr>
              <w:t>ảo sát đầu</w:t>
            </w:r>
            <w:r>
              <w:rPr>
                <w:rFonts w:asciiTheme="majorHAnsi" w:hAnsiTheme="majorHAnsi" w:cstheme="majorHAnsi"/>
                <w:sz w:val="28"/>
                <w:szCs w:val="28"/>
                <w:lang w:val="vi-VN"/>
              </w:rPr>
              <w:t xml:space="preserve"> năm học: 202</w:t>
            </w:r>
            <w:r>
              <w:rPr>
                <w:rFonts w:asciiTheme="majorHAnsi" w:hAnsiTheme="majorHAnsi" w:cstheme="majorHAnsi"/>
                <w:sz w:val="28"/>
                <w:szCs w:val="28"/>
              </w:rPr>
              <w:t>3</w:t>
            </w:r>
            <w:r>
              <w:rPr>
                <w:rFonts w:asciiTheme="majorHAnsi" w:hAnsiTheme="majorHAnsi" w:cstheme="majorHAnsi"/>
                <w:sz w:val="28"/>
                <w:szCs w:val="28"/>
                <w:lang w:val="vi-VN"/>
              </w:rPr>
              <w:t>-202</w:t>
            </w:r>
            <w:r>
              <w:rPr>
                <w:rFonts w:asciiTheme="majorHAnsi" w:hAnsiTheme="majorHAnsi" w:cstheme="majorHAnsi"/>
                <w:sz w:val="28"/>
                <w:szCs w:val="28"/>
              </w:rPr>
              <w:t>4</w:t>
            </w:r>
          </w:p>
          <w:p w14:paraId="12332C17">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lang w:val="vi-VN"/>
              </w:rPr>
              <w:t>(Tổng số: 29 trẻ)</w:t>
            </w:r>
          </w:p>
        </w:tc>
      </w:tr>
      <w:tr w14:paraId="64F2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vMerge w:val="continue"/>
            <w:shd w:val="clear" w:color="auto" w:fill="auto"/>
          </w:tcPr>
          <w:p w14:paraId="3FE79C67">
            <w:pPr>
              <w:spacing w:before="0" w:after="0" w:line="360" w:lineRule="auto"/>
              <w:ind w:firstLine="567"/>
              <w:jc w:val="center"/>
              <w:rPr>
                <w:rFonts w:asciiTheme="majorHAnsi" w:hAnsiTheme="majorHAnsi" w:cstheme="majorHAnsi"/>
                <w:sz w:val="28"/>
                <w:szCs w:val="28"/>
              </w:rPr>
            </w:pPr>
          </w:p>
        </w:tc>
        <w:tc>
          <w:tcPr>
            <w:tcW w:w="4369" w:type="dxa"/>
            <w:vMerge w:val="continue"/>
            <w:shd w:val="clear" w:color="auto" w:fill="auto"/>
          </w:tcPr>
          <w:p w14:paraId="3367FD93">
            <w:pPr>
              <w:spacing w:before="0" w:after="0" w:line="360" w:lineRule="auto"/>
              <w:ind w:firstLine="567"/>
              <w:jc w:val="center"/>
              <w:rPr>
                <w:rFonts w:asciiTheme="majorHAnsi" w:hAnsiTheme="majorHAnsi" w:cstheme="majorHAnsi"/>
                <w:sz w:val="28"/>
                <w:szCs w:val="28"/>
              </w:rPr>
            </w:pPr>
          </w:p>
        </w:tc>
        <w:tc>
          <w:tcPr>
            <w:tcW w:w="1134" w:type="dxa"/>
            <w:shd w:val="clear" w:color="auto" w:fill="auto"/>
          </w:tcPr>
          <w:p w14:paraId="3777C84B">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Đạt</w:t>
            </w:r>
          </w:p>
        </w:tc>
        <w:tc>
          <w:tcPr>
            <w:tcW w:w="1134" w:type="dxa"/>
            <w:shd w:val="clear" w:color="auto" w:fill="auto"/>
          </w:tcPr>
          <w:p w14:paraId="094BC190">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Tỉ lệ %</w:t>
            </w:r>
          </w:p>
        </w:tc>
        <w:tc>
          <w:tcPr>
            <w:tcW w:w="1134" w:type="dxa"/>
            <w:shd w:val="clear" w:color="auto" w:fill="auto"/>
          </w:tcPr>
          <w:p w14:paraId="44DE798A">
            <w:pPr>
              <w:spacing w:before="0" w:after="0" w:line="360" w:lineRule="auto"/>
              <w:ind w:hanging="112"/>
              <w:jc w:val="center"/>
              <w:rPr>
                <w:rFonts w:asciiTheme="majorHAnsi" w:hAnsiTheme="majorHAnsi" w:cstheme="majorHAnsi"/>
                <w:sz w:val="28"/>
                <w:szCs w:val="28"/>
              </w:rPr>
            </w:pPr>
            <w:r>
              <w:rPr>
                <w:rFonts w:asciiTheme="majorHAnsi" w:hAnsiTheme="majorHAnsi" w:cstheme="majorHAnsi"/>
                <w:sz w:val="28"/>
                <w:szCs w:val="28"/>
                <w:lang w:val="vi-VN"/>
              </w:rPr>
              <w:t>Chưa đạt</w:t>
            </w:r>
          </w:p>
        </w:tc>
        <w:tc>
          <w:tcPr>
            <w:tcW w:w="1134" w:type="dxa"/>
          </w:tcPr>
          <w:p w14:paraId="25E97DB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Tỉ lệ %</w:t>
            </w:r>
          </w:p>
        </w:tc>
      </w:tr>
      <w:tr w14:paraId="25DD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6C960237">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11</w:t>
            </w:r>
          </w:p>
        </w:tc>
        <w:tc>
          <w:tcPr>
            <w:tcW w:w="4369" w:type="dxa"/>
            <w:shd w:val="clear" w:color="auto" w:fill="auto"/>
            <w:vAlign w:val="center"/>
          </w:tcPr>
          <w:p w14:paraId="51DFE167">
            <w:pPr>
              <w:spacing w:before="0" w:after="0" w:line="360" w:lineRule="auto"/>
              <w:ind w:firstLine="5"/>
              <w:rPr>
                <w:rFonts w:asciiTheme="majorHAnsi" w:hAnsiTheme="majorHAnsi" w:cstheme="majorHAnsi"/>
                <w:sz w:val="28"/>
                <w:szCs w:val="28"/>
              </w:rPr>
            </w:pPr>
            <w:r>
              <w:rPr>
                <w:rFonts w:asciiTheme="majorHAnsi" w:hAnsiTheme="majorHAnsi" w:cstheme="majorHAnsi"/>
                <w:sz w:val="28"/>
                <w:szCs w:val="28"/>
              </w:rPr>
              <w:t>Trẻ biết yêu thương và kính trọng mọi người.</w:t>
            </w:r>
          </w:p>
        </w:tc>
        <w:tc>
          <w:tcPr>
            <w:tcW w:w="1134" w:type="dxa"/>
            <w:shd w:val="clear" w:color="auto" w:fill="auto"/>
            <w:vAlign w:val="center"/>
          </w:tcPr>
          <w:p w14:paraId="14D71C24">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11</w:t>
            </w:r>
          </w:p>
        </w:tc>
        <w:tc>
          <w:tcPr>
            <w:tcW w:w="1134" w:type="dxa"/>
            <w:shd w:val="clear" w:color="auto" w:fill="auto"/>
            <w:vAlign w:val="center"/>
          </w:tcPr>
          <w:p w14:paraId="1B5F3DE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38</w:t>
            </w:r>
          </w:p>
        </w:tc>
        <w:tc>
          <w:tcPr>
            <w:tcW w:w="1134" w:type="dxa"/>
            <w:shd w:val="clear" w:color="auto" w:fill="auto"/>
            <w:vAlign w:val="center"/>
          </w:tcPr>
          <w:p w14:paraId="3EB5661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18</w:t>
            </w:r>
          </w:p>
        </w:tc>
        <w:tc>
          <w:tcPr>
            <w:tcW w:w="1134" w:type="dxa"/>
            <w:vAlign w:val="center"/>
          </w:tcPr>
          <w:p w14:paraId="501AA054">
            <w:pPr>
              <w:spacing w:before="0" w:after="0" w:line="360" w:lineRule="auto"/>
              <w:jc w:val="center"/>
              <w:rPr>
                <w:rFonts w:asciiTheme="majorHAnsi" w:hAnsiTheme="majorHAnsi" w:cstheme="majorHAnsi"/>
                <w:sz w:val="28"/>
                <w:szCs w:val="28"/>
              </w:rPr>
            </w:pPr>
            <w:r>
              <w:rPr>
                <w:rFonts w:asciiTheme="majorHAnsi" w:hAnsiTheme="majorHAnsi" w:cstheme="majorHAnsi"/>
                <w:sz w:val="28"/>
                <w:szCs w:val="28"/>
              </w:rPr>
              <w:t>62</w:t>
            </w:r>
          </w:p>
        </w:tc>
      </w:tr>
      <w:tr w14:paraId="2004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3B634C5E">
            <w:pPr>
              <w:spacing w:before="0" w:after="0" w:line="360" w:lineRule="auto"/>
              <w:ind w:firstLine="709"/>
              <w:jc w:val="center"/>
              <w:rPr>
                <w:rFonts w:asciiTheme="majorHAnsi" w:hAnsiTheme="majorHAnsi" w:cstheme="majorHAnsi"/>
                <w:sz w:val="28"/>
                <w:szCs w:val="28"/>
                <w:lang w:val="vi-VN"/>
              </w:rPr>
            </w:pPr>
            <w:r>
              <w:rPr>
                <w:rFonts w:asciiTheme="majorHAnsi" w:hAnsiTheme="majorHAnsi" w:cstheme="majorHAnsi"/>
                <w:sz w:val="28"/>
                <w:szCs w:val="28"/>
              </w:rPr>
              <w:t>2</w:t>
            </w:r>
            <w:r>
              <w:rPr>
                <w:rFonts w:asciiTheme="majorHAnsi" w:hAnsiTheme="majorHAnsi" w:cstheme="majorHAnsi"/>
                <w:sz w:val="28"/>
                <w:szCs w:val="28"/>
                <w:lang w:val="vi-VN"/>
              </w:rPr>
              <w:t>2</w:t>
            </w:r>
          </w:p>
        </w:tc>
        <w:tc>
          <w:tcPr>
            <w:tcW w:w="4369" w:type="dxa"/>
            <w:shd w:val="clear" w:color="auto" w:fill="auto"/>
            <w:vAlign w:val="center"/>
          </w:tcPr>
          <w:p w14:paraId="6B7580E5">
            <w:pPr>
              <w:spacing w:before="0" w:after="0" w:line="360" w:lineRule="auto"/>
              <w:ind w:firstLine="5"/>
              <w:rPr>
                <w:rFonts w:asciiTheme="majorHAnsi" w:hAnsiTheme="majorHAnsi" w:cstheme="majorHAnsi"/>
                <w:sz w:val="28"/>
                <w:szCs w:val="28"/>
                <w:lang w:val="vi-VN"/>
              </w:rPr>
            </w:pPr>
            <w:r>
              <w:rPr>
                <w:rFonts w:asciiTheme="majorHAnsi" w:hAnsiTheme="majorHAnsi" w:cstheme="majorHAnsi"/>
                <w:sz w:val="28"/>
                <w:szCs w:val="28"/>
              </w:rPr>
              <w:t>Trẻ có thói quen vệ sinh văn minh</w:t>
            </w:r>
          </w:p>
        </w:tc>
        <w:tc>
          <w:tcPr>
            <w:tcW w:w="1134" w:type="dxa"/>
            <w:shd w:val="clear" w:color="auto" w:fill="auto"/>
            <w:vAlign w:val="center"/>
          </w:tcPr>
          <w:p w14:paraId="15DECDBA">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11</w:t>
            </w:r>
          </w:p>
        </w:tc>
        <w:tc>
          <w:tcPr>
            <w:tcW w:w="1134" w:type="dxa"/>
            <w:shd w:val="clear" w:color="auto" w:fill="auto"/>
            <w:vAlign w:val="center"/>
          </w:tcPr>
          <w:p w14:paraId="1F8707DA">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38</w:t>
            </w:r>
          </w:p>
        </w:tc>
        <w:tc>
          <w:tcPr>
            <w:tcW w:w="1134" w:type="dxa"/>
            <w:shd w:val="clear" w:color="auto" w:fill="auto"/>
            <w:vAlign w:val="center"/>
          </w:tcPr>
          <w:p w14:paraId="644EB46B">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18</w:t>
            </w:r>
          </w:p>
        </w:tc>
        <w:tc>
          <w:tcPr>
            <w:tcW w:w="1134" w:type="dxa"/>
            <w:vAlign w:val="center"/>
          </w:tcPr>
          <w:p w14:paraId="3A6C4C7B">
            <w:pPr>
              <w:spacing w:before="0" w:after="0" w:line="360" w:lineRule="auto"/>
              <w:jc w:val="center"/>
              <w:rPr>
                <w:rFonts w:asciiTheme="majorHAnsi" w:hAnsiTheme="majorHAnsi" w:cstheme="majorHAnsi"/>
                <w:sz w:val="28"/>
                <w:szCs w:val="28"/>
              </w:rPr>
            </w:pPr>
            <w:r>
              <w:rPr>
                <w:rFonts w:asciiTheme="majorHAnsi" w:hAnsiTheme="majorHAnsi" w:cstheme="majorHAnsi"/>
                <w:sz w:val="28"/>
                <w:szCs w:val="28"/>
              </w:rPr>
              <w:t>62</w:t>
            </w:r>
          </w:p>
        </w:tc>
      </w:tr>
      <w:tr w14:paraId="5328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5F7EECC4">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33</w:t>
            </w:r>
          </w:p>
        </w:tc>
        <w:tc>
          <w:tcPr>
            <w:tcW w:w="4369" w:type="dxa"/>
            <w:shd w:val="clear" w:color="auto" w:fill="auto"/>
            <w:vAlign w:val="center"/>
          </w:tcPr>
          <w:p w14:paraId="234E0AB3">
            <w:pPr>
              <w:spacing w:before="0" w:after="0" w:line="360" w:lineRule="auto"/>
              <w:ind w:firstLine="5"/>
              <w:rPr>
                <w:rFonts w:asciiTheme="majorHAnsi" w:hAnsiTheme="majorHAnsi" w:cstheme="majorHAnsi"/>
                <w:sz w:val="28"/>
                <w:szCs w:val="28"/>
                <w:lang w:val="vi-VN"/>
              </w:rPr>
            </w:pPr>
            <w:r>
              <w:rPr>
                <w:rFonts w:asciiTheme="majorHAnsi" w:hAnsiTheme="majorHAnsi" w:cstheme="majorHAnsi"/>
                <w:sz w:val="28"/>
                <w:szCs w:val="28"/>
              </w:rPr>
              <w:t>Trẻ tự tin mạnh dạn trong giao tiếp</w:t>
            </w:r>
          </w:p>
        </w:tc>
        <w:tc>
          <w:tcPr>
            <w:tcW w:w="1134" w:type="dxa"/>
            <w:shd w:val="clear" w:color="auto" w:fill="auto"/>
            <w:vAlign w:val="center"/>
          </w:tcPr>
          <w:p w14:paraId="03FD334C">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10</w:t>
            </w:r>
          </w:p>
        </w:tc>
        <w:tc>
          <w:tcPr>
            <w:tcW w:w="1134" w:type="dxa"/>
            <w:shd w:val="clear" w:color="auto" w:fill="auto"/>
            <w:vAlign w:val="center"/>
          </w:tcPr>
          <w:p w14:paraId="23A59BEA">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34</w:t>
            </w:r>
          </w:p>
        </w:tc>
        <w:tc>
          <w:tcPr>
            <w:tcW w:w="1134" w:type="dxa"/>
            <w:shd w:val="clear" w:color="auto" w:fill="auto"/>
            <w:vAlign w:val="center"/>
          </w:tcPr>
          <w:p w14:paraId="7B03EB51">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19</w:t>
            </w:r>
          </w:p>
        </w:tc>
        <w:tc>
          <w:tcPr>
            <w:tcW w:w="1134" w:type="dxa"/>
            <w:vAlign w:val="center"/>
          </w:tcPr>
          <w:p w14:paraId="60676C2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66</w:t>
            </w:r>
          </w:p>
        </w:tc>
      </w:tr>
      <w:tr w14:paraId="6B97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5DCBFDF4">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44</w:t>
            </w:r>
          </w:p>
        </w:tc>
        <w:tc>
          <w:tcPr>
            <w:tcW w:w="4369" w:type="dxa"/>
            <w:shd w:val="clear" w:color="auto" w:fill="auto"/>
            <w:vAlign w:val="center"/>
          </w:tcPr>
          <w:p w14:paraId="75DA6862">
            <w:pPr>
              <w:spacing w:before="0" w:after="0" w:line="360" w:lineRule="auto"/>
              <w:ind w:firstLine="5"/>
              <w:rPr>
                <w:rFonts w:asciiTheme="majorHAnsi" w:hAnsiTheme="majorHAnsi" w:cstheme="majorHAnsi"/>
                <w:sz w:val="28"/>
                <w:szCs w:val="28"/>
                <w:lang w:val="id-ID"/>
              </w:rPr>
            </w:pPr>
            <w:r>
              <w:rPr>
                <w:rFonts w:asciiTheme="majorHAnsi" w:hAnsiTheme="majorHAnsi" w:cstheme="majorHAnsi"/>
                <w:sz w:val="28"/>
                <w:szCs w:val="28"/>
              </w:rPr>
              <w:t>Biết chơi đoàn kết, chia sẻ, hòa đồng cùng bạn.</w:t>
            </w:r>
          </w:p>
        </w:tc>
        <w:tc>
          <w:tcPr>
            <w:tcW w:w="1134" w:type="dxa"/>
            <w:shd w:val="clear" w:color="auto" w:fill="auto"/>
            <w:vAlign w:val="center"/>
          </w:tcPr>
          <w:p w14:paraId="56E3634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10</w:t>
            </w:r>
          </w:p>
        </w:tc>
        <w:tc>
          <w:tcPr>
            <w:tcW w:w="1134" w:type="dxa"/>
            <w:shd w:val="clear" w:color="auto" w:fill="auto"/>
            <w:vAlign w:val="center"/>
          </w:tcPr>
          <w:p w14:paraId="6C644F04">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34</w:t>
            </w:r>
          </w:p>
        </w:tc>
        <w:tc>
          <w:tcPr>
            <w:tcW w:w="1134" w:type="dxa"/>
            <w:shd w:val="clear" w:color="auto" w:fill="auto"/>
            <w:vAlign w:val="center"/>
          </w:tcPr>
          <w:p w14:paraId="0B9A14F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19</w:t>
            </w:r>
          </w:p>
        </w:tc>
        <w:tc>
          <w:tcPr>
            <w:tcW w:w="1134" w:type="dxa"/>
            <w:vAlign w:val="center"/>
          </w:tcPr>
          <w:p w14:paraId="3122CCFA">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66</w:t>
            </w:r>
          </w:p>
        </w:tc>
      </w:tr>
      <w:tr w14:paraId="44613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35DF3E88">
            <w:pPr>
              <w:spacing w:before="0" w:after="0" w:line="360" w:lineRule="auto"/>
              <w:ind w:firstLine="709"/>
              <w:jc w:val="center"/>
              <w:rPr>
                <w:rFonts w:asciiTheme="majorHAnsi" w:hAnsiTheme="majorHAnsi" w:cstheme="majorHAnsi"/>
                <w:sz w:val="28"/>
                <w:szCs w:val="28"/>
                <w:lang w:val="vi-VN"/>
              </w:rPr>
            </w:pPr>
            <w:r>
              <w:rPr>
                <w:rFonts w:asciiTheme="majorHAnsi" w:hAnsiTheme="majorHAnsi" w:cstheme="majorHAnsi"/>
                <w:sz w:val="28"/>
                <w:szCs w:val="28"/>
              </w:rPr>
              <w:t>5</w:t>
            </w:r>
            <w:r>
              <w:rPr>
                <w:rFonts w:asciiTheme="majorHAnsi" w:hAnsiTheme="majorHAnsi" w:cstheme="majorHAnsi"/>
                <w:sz w:val="28"/>
                <w:szCs w:val="28"/>
                <w:lang w:val="vi-VN"/>
              </w:rPr>
              <w:t>5</w:t>
            </w:r>
          </w:p>
        </w:tc>
        <w:tc>
          <w:tcPr>
            <w:tcW w:w="4369" w:type="dxa"/>
            <w:shd w:val="clear" w:color="auto" w:fill="auto"/>
            <w:vAlign w:val="center"/>
          </w:tcPr>
          <w:p w14:paraId="506EA55F">
            <w:pPr>
              <w:spacing w:before="0" w:after="0" w:line="360" w:lineRule="auto"/>
              <w:ind w:firstLine="5"/>
              <w:rPr>
                <w:rFonts w:asciiTheme="majorHAnsi" w:hAnsiTheme="majorHAnsi" w:cstheme="majorHAnsi"/>
                <w:sz w:val="28"/>
                <w:szCs w:val="28"/>
              </w:rPr>
            </w:pPr>
            <w:r>
              <w:rPr>
                <w:rFonts w:asciiTheme="majorHAnsi" w:hAnsiTheme="majorHAnsi" w:cstheme="majorHAnsi"/>
                <w:sz w:val="28"/>
                <w:szCs w:val="28"/>
              </w:rPr>
              <w:t>Có thói quen nề nếp tự phục vụ</w:t>
            </w:r>
          </w:p>
        </w:tc>
        <w:tc>
          <w:tcPr>
            <w:tcW w:w="1134" w:type="dxa"/>
            <w:shd w:val="clear" w:color="auto" w:fill="auto"/>
            <w:vAlign w:val="center"/>
          </w:tcPr>
          <w:p w14:paraId="3FCB0FAB">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7</w:t>
            </w:r>
          </w:p>
        </w:tc>
        <w:tc>
          <w:tcPr>
            <w:tcW w:w="1134" w:type="dxa"/>
            <w:shd w:val="clear" w:color="auto" w:fill="auto"/>
            <w:vAlign w:val="center"/>
          </w:tcPr>
          <w:p w14:paraId="6C24EB02">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24</w:t>
            </w:r>
          </w:p>
        </w:tc>
        <w:tc>
          <w:tcPr>
            <w:tcW w:w="1134" w:type="dxa"/>
            <w:shd w:val="clear" w:color="auto" w:fill="auto"/>
            <w:vAlign w:val="center"/>
          </w:tcPr>
          <w:p w14:paraId="682776DD">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22</w:t>
            </w:r>
          </w:p>
        </w:tc>
        <w:tc>
          <w:tcPr>
            <w:tcW w:w="1134" w:type="dxa"/>
            <w:vAlign w:val="center"/>
          </w:tcPr>
          <w:p w14:paraId="4D07E722">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76</w:t>
            </w:r>
          </w:p>
        </w:tc>
      </w:tr>
      <w:tr w14:paraId="60EE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Pr>
        <w:tc>
          <w:tcPr>
            <w:tcW w:w="588" w:type="dxa"/>
            <w:shd w:val="clear" w:color="auto" w:fill="auto"/>
          </w:tcPr>
          <w:p w14:paraId="5FA88840">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6</w:t>
            </w:r>
          </w:p>
          <w:p w14:paraId="5F7FF795">
            <w:pPr>
              <w:spacing w:line="360" w:lineRule="auto"/>
              <w:jc w:val="center"/>
              <w:rPr>
                <w:rFonts w:asciiTheme="majorHAnsi" w:hAnsiTheme="majorHAnsi" w:cstheme="majorHAnsi"/>
                <w:sz w:val="28"/>
                <w:szCs w:val="28"/>
              </w:rPr>
            </w:pPr>
            <w:r>
              <w:rPr>
                <w:rFonts w:asciiTheme="majorHAnsi" w:hAnsiTheme="majorHAnsi" w:cstheme="majorHAnsi"/>
                <w:sz w:val="28"/>
                <w:szCs w:val="28"/>
              </w:rPr>
              <w:t>6</w:t>
            </w:r>
          </w:p>
        </w:tc>
        <w:tc>
          <w:tcPr>
            <w:tcW w:w="4369" w:type="dxa"/>
            <w:shd w:val="clear" w:color="auto" w:fill="auto"/>
            <w:vAlign w:val="center"/>
          </w:tcPr>
          <w:p w14:paraId="4B4A0464">
            <w:pPr>
              <w:spacing w:before="0" w:after="0" w:line="360" w:lineRule="auto"/>
              <w:ind w:firstLine="5"/>
              <w:rPr>
                <w:rFonts w:asciiTheme="majorHAnsi" w:hAnsiTheme="majorHAnsi" w:cstheme="majorHAnsi"/>
                <w:sz w:val="28"/>
                <w:szCs w:val="28"/>
              </w:rPr>
            </w:pPr>
            <w:r>
              <w:rPr>
                <w:rFonts w:asciiTheme="majorHAnsi" w:hAnsiTheme="majorHAnsi" w:cstheme="majorHAnsi"/>
                <w:sz w:val="28"/>
                <w:szCs w:val="28"/>
              </w:rPr>
              <w:t>Trẻ biết cảm nhận và thể hiện cảm xúc</w:t>
            </w:r>
          </w:p>
        </w:tc>
        <w:tc>
          <w:tcPr>
            <w:tcW w:w="1134" w:type="dxa"/>
            <w:shd w:val="clear" w:color="auto" w:fill="auto"/>
            <w:vAlign w:val="center"/>
          </w:tcPr>
          <w:p w14:paraId="7197546E">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lang w:val="vi-VN"/>
              </w:rPr>
              <w:t>9</w:t>
            </w:r>
          </w:p>
        </w:tc>
        <w:tc>
          <w:tcPr>
            <w:tcW w:w="1134" w:type="dxa"/>
            <w:shd w:val="clear" w:color="auto" w:fill="auto"/>
            <w:vAlign w:val="center"/>
          </w:tcPr>
          <w:p w14:paraId="558EF39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31</w:t>
            </w:r>
          </w:p>
        </w:tc>
        <w:tc>
          <w:tcPr>
            <w:tcW w:w="1134" w:type="dxa"/>
            <w:shd w:val="clear" w:color="auto" w:fill="auto"/>
            <w:vAlign w:val="center"/>
          </w:tcPr>
          <w:p w14:paraId="295E1217">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20</w:t>
            </w:r>
          </w:p>
        </w:tc>
        <w:tc>
          <w:tcPr>
            <w:tcW w:w="1134" w:type="dxa"/>
            <w:vAlign w:val="center"/>
          </w:tcPr>
          <w:p w14:paraId="18E8D440">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69</w:t>
            </w:r>
          </w:p>
        </w:tc>
      </w:tr>
    </w:tbl>
    <w:p w14:paraId="573BF0B4">
      <w:pPr>
        <w:spacing w:before="0" w:after="0" w:line="360" w:lineRule="auto"/>
        <w:ind w:firstLine="568"/>
        <w:jc w:val="both"/>
        <w:rPr>
          <w:rFonts w:asciiTheme="majorHAnsi" w:hAnsiTheme="majorHAnsi" w:cstheme="majorHAnsi"/>
          <w:sz w:val="28"/>
          <w:szCs w:val="28"/>
        </w:rPr>
      </w:pPr>
      <w:r>
        <w:rPr>
          <w:rFonts w:asciiTheme="majorHAnsi" w:hAnsiTheme="majorHAnsi" w:cstheme="majorHAnsi"/>
          <w:sz w:val="28"/>
          <w:szCs w:val="28"/>
        </w:rPr>
        <w:t>Qua khảo sát tôi n</w:t>
      </w:r>
      <w:r>
        <w:rPr>
          <w:rFonts w:asciiTheme="majorHAnsi" w:hAnsiTheme="majorHAnsi" w:cstheme="majorHAnsi"/>
          <w:sz w:val="28"/>
          <w:szCs w:val="28"/>
          <w:lang w:eastAsia="id-ID"/>
        </w:rPr>
        <w:t>hận</w:t>
      </w:r>
      <w:r>
        <w:rPr>
          <w:rFonts w:asciiTheme="majorHAnsi" w:hAnsiTheme="majorHAnsi" w:cstheme="majorHAnsi"/>
          <w:sz w:val="28"/>
          <w:szCs w:val="28"/>
          <w:lang w:val="id-ID"/>
        </w:rPr>
        <w:t xml:space="preserve"> thức được </w:t>
      </w:r>
      <w:r>
        <w:rPr>
          <w:rFonts w:asciiTheme="majorHAnsi" w:hAnsiTheme="majorHAnsi" w:cstheme="majorHAnsi"/>
          <w:sz w:val="28"/>
          <w:szCs w:val="28"/>
          <w:lang w:eastAsia="id-ID"/>
        </w:rPr>
        <w:t xml:space="preserve">những khó khăn, bản thân trăn trở </w:t>
      </w:r>
      <w:r>
        <w:rPr>
          <w:rFonts w:asciiTheme="majorHAnsi" w:hAnsiTheme="majorHAnsi" w:cstheme="majorHAnsi"/>
          <w:sz w:val="28"/>
          <w:szCs w:val="28"/>
          <w:lang w:val="id-ID"/>
        </w:rPr>
        <w:t>làm sao để có thể tìm ra được biện pháp giáo dục thói quen nề nếp l</w:t>
      </w:r>
      <w:r>
        <w:rPr>
          <w:rFonts w:asciiTheme="majorHAnsi" w:hAnsiTheme="majorHAnsi" w:cstheme="majorHAnsi"/>
          <w:sz w:val="28"/>
          <w:szCs w:val="28"/>
        </w:rPr>
        <w:t>ễ</w:t>
      </w:r>
      <w:r>
        <w:rPr>
          <w:rFonts w:asciiTheme="majorHAnsi" w:hAnsiTheme="majorHAnsi" w:cstheme="majorHAnsi"/>
          <w:sz w:val="28"/>
          <w:szCs w:val="28"/>
          <w:lang w:val="id-ID"/>
        </w:rPr>
        <w:t xml:space="preserve"> giáo cho trẻ</w:t>
      </w:r>
      <w:r>
        <w:rPr>
          <w:rFonts w:asciiTheme="majorHAnsi" w:hAnsiTheme="majorHAnsi" w:cstheme="majorHAnsi"/>
          <w:sz w:val="28"/>
          <w:szCs w:val="28"/>
        </w:rPr>
        <w:t>.</w:t>
      </w:r>
      <w:r>
        <w:rPr>
          <w:rFonts w:asciiTheme="majorHAnsi" w:hAnsiTheme="majorHAnsi" w:cstheme="majorHAnsi"/>
          <w:sz w:val="28"/>
          <w:szCs w:val="28"/>
          <w:lang w:val="id-ID"/>
        </w:rPr>
        <w:t xml:space="preserve"> Đồng thời góp một phần nhỏ để nâng cao chất lượng công tác giảng dạy</w:t>
      </w:r>
      <w:r>
        <w:rPr>
          <w:rFonts w:asciiTheme="majorHAnsi" w:hAnsiTheme="majorHAnsi" w:cstheme="majorHAnsi"/>
          <w:sz w:val="28"/>
          <w:szCs w:val="28"/>
        </w:rPr>
        <w:t>. V</w:t>
      </w:r>
      <w:r>
        <w:rPr>
          <w:rFonts w:asciiTheme="majorHAnsi" w:hAnsiTheme="majorHAnsi" w:cstheme="majorHAnsi"/>
          <w:sz w:val="28"/>
          <w:szCs w:val="28"/>
          <w:lang w:val="id-ID"/>
        </w:rPr>
        <w:t>ì vậy</w:t>
      </w:r>
      <w:r>
        <w:rPr>
          <w:rFonts w:asciiTheme="majorHAnsi" w:hAnsiTheme="majorHAnsi" w:cstheme="majorHAnsi"/>
          <w:sz w:val="28"/>
          <w:szCs w:val="28"/>
        </w:rPr>
        <w:t>,</w:t>
      </w:r>
      <w:r>
        <w:rPr>
          <w:rFonts w:asciiTheme="majorHAnsi" w:hAnsiTheme="majorHAnsi" w:cstheme="majorHAnsi"/>
          <w:sz w:val="28"/>
          <w:szCs w:val="28"/>
          <w:lang w:val="id-ID"/>
        </w:rPr>
        <w:t xml:space="preserve"> tôi </w:t>
      </w:r>
      <w:r>
        <w:rPr>
          <w:rFonts w:asciiTheme="majorHAnsi" w:hAnsiTheme="majorHAnsi" w:cstheme="majorHAnsi"/>
          <w:sz w:val="28"/>
          <w:szCs w:val="28"/>
        </w:rPr>
        <w:t xml:space="preserve">mạnh dạn </w:t>
      </w:r>
      <w:r>
        <w:rPr>
          <w:rFonts w:asciiTheme="majorHAnsi" w:hAnsiTheme="majorHAnsi" w:cstheme="majorHAnsi"/>
          <w:sz w:val="28"/>
          <w:szCs w:val="28"/>
          <w:lang w:val="id-ID"/>
        </w:rPr>
        <w:t xml:space="preserve">lựa chọn đề tài “ </w:t>
      </w:r>
      <w:r>
        <w:rPr>
          <w:rFonts w:asciiTheme="majorHAnsi" w:hAnsiTheme="majorHAnsi" w:cstheme="majorHAnsi"/>
          <w:sz w:val="28"/>
          <w:szCs w:val="28"/>
        </w:rPr>
        <w:t>B</w:t>
      </w:r>
      <w:r>
        <w:rPr>
          <w:rFonts w:asciiTheme="majorHAnsi" w:hAnsiTheme="majorHAnsi" w:cstheme="majorHAnsi"/>
          <w:sz w:val="28"/>
          <w:szCs w:val="28"/>
          <w:lang w:val="id-ID"/>
        </w:rPr>
        <w:t>iện pháp giáo dục nề nếp l</w:t>
      </w:r>
      <w:r>
        <w:rPr>
          <w:rFonts w:asciiTheme="majorHAnsi" w:hAnsiTheme="majorHAnsi" w:cstheme="majorHAnsi"/>
          <w:sz w:val="28"/>
          <w:szCs w:val="28"/>
        </w:rPr>
        <w:t>ễ</w:t>
      </w:r>
      <w:r>
        <w:rPr>
          <w:rFonts w:asciiTheme="majorHAnsi" w:hAnsiTheme="majorHAnsi" w:cstheme="majorHAnsi"/>
          <w:sz w:val="28"/>
          <w:szCs w:val="28"/>
          <w:lang w:val="id-ID"/>
        </w:rPr>
        <w:t xml:space="preserve"> giáo cho trẻ</w:t>
      </w:r>
      <w:r>
        <w:rPr>
          <w:rFonts w:asciiTheme="majorHAnsi" w:hAnsiTheme="majorHAnsi" w:cstheme="majorHAnsi"/>
          <w:sz w:val="28"/>
          <w:szCs w:val="28"/>
        </w:rPr>
        <w:t xml:space="preserve"> tại</w:t>
      </w:r>
      <w:r>
        <w:rPr>
          <w:rFonts w:asciiTheme="majorHAnsi" w:hAnsiTheme="majorHAnsi" w:cstheme="majorHAnsi"/>
          <w:sz w:val="28"/>
          <w:szCs w:val="28"/>
          <w:lang w:val="id-ID"/>
        </w:rPr>
        <w:t xml:space="preserve"> lớp lá 2 trường </w:t>
      </w:r>
      <w:r>
        <w:rPr>
          <w:rFonts w:asciiTheme="majorHAnsi" w:hAnsiTheme="majorHAnsi" w:cstheme="majorHAnsi"/>
          <w:sz w:val="28"/>
          <w:szCs w:val="28"/>
        </w:rPr>
        <w:t>M</w:t>
      </w:r>
      <w:r>
        <w:rPr>
          <w:rFonts w:asciiTheme="majorHAnsi" w:hAnsiTheme="majorHAnsi" w:cstheme="majorHAnsi"/>
          <w:sz w:val="28"/>
          <w:szCs w:val="28"/>
          <w:lang w:val="id-ID"/>
        </w:rPr>
        <w:t xml:space="preserve">ầm non </w:t>
      </w:r>
      <w:r>
        <w:rPr>
          <w:rFonts w:asciiTheme="majorHAnsi" w:hAnsiTheme="majorHAnsi" w:cstheme="majorHAnsi"/>
          <w:sz w:val="28"/>
          <w:szCs w:val="28"/>
        </w:rPr>
        <w:t>H</w:t>
      </w:r>
      <w:r>
        <w:rPr>
          <w:rFonts w:asciiTheme="majorHAnsi" w:hAnsiTheme="majorHAnsi" w:cstheme="majorHAnsi"/>
          <w:sz w:val="28"/>
          <w:szCs w:val="28"/>
          <w:lang w:val="id-ID"/>
        </w:rPr>
        <w:t xml:space="preserve">oa </w:t>
      </w:r>
      <w:r>
        <w:rPr>
          <w:rFonts w:asciiTheme="majorHAnsi" w:hAnsiTheme="majorHAnsi" w:cstheme="majorHAnsi"/>
          <w:sz w:val="28"/>
          <w:szCs w:val="28"/>
        </w:rPr>
        <w:t>H</w:t>
      </w:r>
      <w:r>
        <w:rPr>
          <w:rFonts w:asciiTheme="majorHAnsi" w:hAnsiTheme="majorHAnsi" w:cstheme="majorHAnsi"/>
          <w:sz w:val="28"/>
          <w:szCs w:val="28"/>
          <w:lang w:val="id-ID"/>
        </w:rPr>
        <w:t xml:space="preserve">ướng </w:t>
      </w:r>
      <w:r>
        <w:rPr>
          <w:rFonts w:asciiTheme="majorHAnsi" w:hAnsiTheme="majorHAnsi" w:cstheme="majorHAnsi"/>
          <w:sz w:val="28"/>
          <w:szCs w:val="28"/>
        </w:rPr>
        <w:t>D</w:t>
      </w:r>
      <w:r>
        <w:rPr>
          <w:rFonts w:asciiTheme="majorHAnsi" w:hAnsiTheme="majorHAnsi" w:cstheme="majorHAnsi"/>
          <w:sz w:val="28"/>
          <w:szCs w:val="28"/>
          <w:lang w:val="id-ID"/>
        </w:rPr>
        <w:t>ương</w:t>
      </w:r>
      <w:r>
        <w:rPr>
          <w:rFonts w:asciiTheme="majorHAnsi" w:hAnsiTheme="majorHAnsi" w:cstheme="majorHAnsi"/>
          <w:sz w:val="28"/>
          <w:szCs w:val="28"/>
        </w:rPr>
        <w:t>”</w:t>
      </w:r>
      <w:r>
        <w:rPr>
          <w:rFonts w:asciiTheme="majorHAnsi" w:hAnsiTheme="majorHAnsi" w:cstheme="majorHAnsi"/>
          <w:sz w:val="28"/>
          <w:szCs w:val="28"/>
          <w:lang w:val="id-ID"/>
        </w:rPr>
        <w:t>.</w:t>
      </w:r>
    </w:p>
    <w:p w14:paraId="318E154A">
      <w:pPr>
        <w:pStyle w:val="15"/>
        <w:numPr>
          <w:ilvl w:val="0"/>
          <w:numId w:val="2"/>
        </w:numPr>
        <w:spacing w:line="360" w:lineRule="auto"/>
        <w:jc w:val="both"/>
        <w:rPr>
          <w:rFonts w:asciiTheme="majorHAnsi" w:hAnsiTheme="majorHAnsi" w:cstheme="majorHAnsi"/>
          <w:b/>
        </w:rPr>
      </w:pPr>
      <w:r>
        <w:rPr>
          <w:rFonts w:asciiTheme="majorHAnsi" w:hAnsiTheme="majorHAnsi" w:cstheme="majorHAnsi"/>
          <w:b/>
        </w:rPr>
        <w:t>Phạm vi và đối tượng thực hiện:</w:t>
      </w:r>
    </w:p>
    <w:p w14:paraId="32D380F0">
      <w:pPr>
        <w:spacing w:line="360" w:lineRule="auto"/>
        <w:ind w:left="568"/>
        <w:jc w:val="both"/>
        <w:rPr>
          <w:rFonts w:asciiTheme="majorHAnsi" w:hAnsiTheme="majorHAnsi" w:cstheme="majorHAnsi"/>
          <w:b/>
          <w:sz w:val="28"/>
          <w:szCs w:val="28"/>
        </w:rPr>
      </w:pPr>
      <w:r>
        <w:rPr>
          <w:rFonts w:asciiTheme="majorHAnsi" w:hAnsiTheme="majorHAnsi" w:cstheme="majorHAnsi"/>
          <w:b/>
          <w:sz w:val="28"/>
          <w:szCs w:val="28"/>
        </w:rPr>
        <w:t>2.1. Phạm vi thực hiện</w:t>
      </w:r>
    </w:p>
    <w:p w14:paraId="770654D8">
      <w:pPr>
        <w:spacing w:line="360" w:lineRule="auto"/>
        <w:ind w:firstLine="567"/>
        <w:jc w:val="both"/>
        <w:rPr>
          <w:rFonts w:asciiTheme="majorHAnsi" w:hAnsiTheme="majorHAnsi" w:cstheme="majorHAnsi"/>
          <w:bCs/>
          <w:sz w:val="28"/>
          <w:szCs w:val="28"/>
        </w:rPr>
      </w:pPr>
      <w:r>
        <w:rPr>
          <w:rFonts w:asciiTheme="majorHAnsi" w:hAnsiTheme="majorHAnsi" w:cstheme="majorHAnsi"/>
          <w:bCs/>
          <w:sz w:val="28"/>
          <w:szCs w:val="28"/>
        </w:rPr>
        <w:t>- Giới hạn đối tượng: Trẻ 5-6 tuổi tại lớp Lá 2, trường Mầm non Hoa Hướng Dương.</w:t>
      </w:r>
    </w:p>
    <w:p w14:paraId="48F1E49E">
      <w:pPr>
        <w:spacing w:line="360" w:lineRule="auto"/>
        <w:ind w:left="568"/>
        <w:jc w:val="both"/>
        <w:rPr>
          <w:rFonts w:asciiTheme="majorHAnsi" w:hAnsiTheme="majorHAnsi" w:cstheme="majorHAnsi"/>
          <w:bCs/>
          <w:sz w:val="28"/>
          <w:szCs w:val="28"/>
        </w:rPr>
      </w:pPr>
      <w:r>
        <w:rPr>
          <w:rFonts w:asciiTheme="majorHAnsi" w:hAnsiTheme="majorHAnsi" w:cstheme="majorHAnsi"/>
          <w:bCs/>
          <w:sz w:val="28"/>
          <w:szCs w:val="28"/>
        </w:rPr>
        <w:t>- Thời gian thực hiện: Năm học 2023-2024</w:t>
      </w:r>
    </w:p>
    <w:p w14:paraId="02DC6EDF">
      <w:pPr>
        <w:spacing w:line="360" w:lineRule="auto"/>
        <w:ind w:firstLine="567"/>
        <w:jc w:val="both"/>
        <w:rPr>
          <w:rFonts w:asciiTheme="majorHAnsi" w:hAnsiTheme="majorHAnsi" w:cstheme="majorHAnsi"/>
          <w:b/>
          <w:sz w:val="28"/>
          <w:szCs w:val="28"/>
        </w:rPr>
      </w:pPr>
      <w:r>
        <w:rPr>
          <w:rFonts w:asciiTheme="majorHAnsi" w:hAnsiTheme="majorHAnsi" w:cstheme="majorHAnsi"/>
          <w:bCs/>
          <w:sz w:val="28"/>
          <w:szCs w:val="28"/>
        </w:rPr>
        <w:t>- Giới hạn nội dung:</w:t>
      </w:r>
      <w:r>
        <w:rPr>
          <w:rFonts w:asciiTheme="majorHAnsi" w:hAnsiTheme="majorHAnsi" w:cstheme="majorHAnsi"/>
          <w:b/>
          <w:sz w:val="28"/>
          <w:szCs w:val="28"/>
        </w:rPr>
        <w:t xml:space="preserve"> </w:t>
      </w:r>
      <w:r>
        <w:rPr>
          <w:rFonts w:asciiTheme="majorHAnsi" w:hAnsiTheme="majorHAnsi" w:cstheme="majorHAnsi"/>
          <w:sz w:val="28"/>
          <w:szCs w:val="28"/>
        </w:rPr>
        <w:t>B</w:t>
      </w:r>
      <w:r>
        <w:rPr>
          <w:rFonts w:asciiTheme="majorHAnsi" w:hAnsiTheme="majorHAnsi" w:cstheme="majorHAnsi"/>
          <w:sz w:val="28"/>
          <w:szCs w:val="28"/>
          <w:lang w:val="id-ID"/>
        </w:rPr>
        <w:t>iện pháp giáo dục nề nếp l</w:t>
      </w:r>
      <w:r>
        <w:rPr>
          <w:rFonts w:asciiTheme="majorHAnsi" w:hAnsiTheme="majorHAnsi" w:cstheme="majorHAnsi"/>
          <w:sz w:val="28"/>
          <w:szCs w:val="28"/>
        </w:rPr>
        <w:t>ễ</w:t>
      </w:r>
      <w:r>
        <w:rPr>
          <w:rFonts w:asciiTheme="majorHAnsi" w:hAnsiTheme="majorHAnsi" w:cstheme="majorHAnsi"/>
          <w:sz w:val="28"/>
          <w:szCs w:val="28"/>
          <w:lang w:val="id-ID"/>
        </w:rPr>
        <w:t xml:space="preserve"> giáo cho trẻ</w:t>
      </w:r>
      <w:r>
        <w:rPr>
          <w:rFonts w:asciiTheme="majorHAnsi" w:hAnsiTheme="majorHAnsi" w:cstheme="majorHAnsi"/>
          <w:sz w:val="28"/>
          <w:szCs w:val="28"/>
        </w:rPr>
        <w:t xml:space="preserve"> tại</w:t>
      </w:r>
      <w:r>
        <w:rPr>
          <w:rFonts w:asciiTheme="majorHAnsi" w:hAnsiTheme="majorHAnsi" w:cstheme="majorHAnsi"/>
          <w:sz w:val="28"/>
          <w:szCs w:val="28"/>
          <w:lang w:val="id-ID"/>
        </w:rPr>
        <w:t xml:space="preserve"> lớp lá 2 trường </w:t>
      </w:r>
      <w:r>
        <w:rPr>
          <w:rFonts w:asciiTheme="majorHAnsi" w:hAnsiTheme="majorHAnsi" w:cstheme="majorHAnsi"/>
          <w:sz w:val="28"/>
          <w:szCs w:val="28"/>
        </w:rPr>
        <w:t>M</w:t>
      </w:r>
      <w:r>
        <w:rPr>
          <w:rFonts w:asciiTheme="majorHAnsi" w:hAnsiTheme="majorHAnsi" w:cstheme="majorHAnsi"/>
          <w:sz w:val="28"/>
          <w:szCs w:val="28"/>
          <w:lang w:val="id-ID"/>
        </w:rPr>
        <w:t xml:space="preserve">ầm non </w:t>
      </w:r>
      <w:r>
        <w:rPr>
          <w:rFonts w:asciiTheme="majorHAnsi" w:hAnsiTheme="majorHAnsi" w:cstheme="majorHAnsi"/>
          <w:sz w:val="28"/>
          <w:szCs w:val="28"/>
        </w:rPr>
        <w:t>H</w:t>
      </w:r>
      <w:r>
        <w:rPr>
          <w:rFonts w:asciiTheme="majorHAnsi" w:hAnsiTheme="majorHAnsi" w:cstheme="majorHAnsi"/>
          <w:sz w:val="28"/>
          <w:szCs w:val="28"/>
          <w:lang w:val="id-ID"/>
        </w:rPr>
        <w:t xml:space="preserve">oa </w:t>
      </w:r>
      <w:r>
        <w:rPr>
          <w:rFonts w:asciiTheme="majorHAnsi" w:hAnsiTheme="majorHAnsi" w:cstheme="majorHAnsi"/>
          <w:sz w:val="28"/>
          <w:szCs w:val="28"/>
        </w:rPr>
        <w:t>H</w:t>
      </w:r>
      <w:r>
        <w:rPr>
          <w:rFonts w:asciiTheme="majorHAnsi" w:hAnsiTheme="majorHAnsi" w:cstheme="majorHAnsi"/>
          <w:sz w:val="28"/>
          <w:szCs w:val="28"/>
          <w:lang w:val="id-ID"/>
        </w:rPr>
        <w:t xml:space="preserve">ướng </w:t>
      </w:r>
      <w:r>
        <w:rPr>
          <w:rFonts w:asciiTheme="majorHAnsi" w:hAnsiTheme="majorHAnsi" w:cstheme="majorHAnsi"/>
          <w:sz w:val="28"/>
          <w:szCs w:val="28"/>
        </w:rPr>
        <w:t>D</w:t>
      </w:r>
      <w:r>
        <w:rPr>
          <w:rFonts w:asciiTheme="majorHAnsi" w:hAnsiTheme="majorHAnsi" w:cstheme="majorHAnsi"/>
          <w:sz w:val="28"/>
          <w:szCs w:val="28"/>
          <w:lang w:val="id-ID"/>
        </w:rPr>
        <w:t>ương, thị xã Buôn Hồ.</w:t>
      </w:r>
    </w:p>
    <w:p w14:paraId="5D9622F2">
      <w:pPr>
        <w:spacing w:line="360" w:lineRule="auto"/>
        <w:ind w:left="568"/>
        <w:jc w:val="both"/>
        <w:rPr>
          <w:rFonts w:asciiTheme="majorHAnsi" w:hAnsiTheme="majorHAnsi" w:cstheme="majorHAnsi"/>
          <w:b/>
          <w:bCs/>
          <w:sz w:val="28"/>
          <w:szCs w:val="28"/>
        </w:rPr>
      </w:pPr>
      <w:r>
        <w:rPr>
          <w:rFonts w:asciiTheme="majorHAnsi" w:hAnsiTheme="majorHAnsi" w:cstheme="majorHAnsi"/>
          <w:b/>
          <w:bCs/>
          <w:sz w:val="28"/>
          <w:szCs w:val="28"/>
        </w:rPr>
        <w:t>2.2. Đối tượng nghiên cứu</w:t>
      </w:r>
    </w:p>
    <w:p w14:paraId="63C7981F">
      <w:pPr>
        <w:spacing w:line="360" w:lineRule="auto"/>
        <w:ind w:firstLine="567"/>
        <w:jc w:val="both"/>
        <w:rPr>
          <w:rFonts w:asciiTheme="majorHAnsi" w:hAnsiTheme="majorHAnsi" w:cstheme="majorHAnsi"/>
          <w:sz w:val="28"/>
          <w:szCs w:val="28"/>
        </w:rPr>
      </w:pPr>
      <w:r>
        <w:rPr>
          <w:rFonts w:asciiTheme="majorHAnsi" w:hAnsiTheme="majorHAnsi" w:cstheme="majorHAnsi"/>
          <w:sz w:val="28"/>
          <w:szCs w:val="28"/>
        </w:rPr>
        <w:t>B</w:t>
      </w:r>
      <w:r>
        <w:rPr>
          <w:rFonts w:asciiTheme="majorHAnsi" w:hAnsiTheme="majorHAnsi" w:cstheme="majorHAnsi"/>
          <w:sz w:val="28"/>
          <w:szCs w:val="28"/>
          <w:lang w:val="id-ID"/>
        </w:rPr>
        <w:t>iện pháp giáo dục nề nếp l</w:t>
      </w:r>
      <w:r>
        <w:rPr>
          <w:rFonts w:asciiTheme="majorHAnsi" w:hAnsiTheme="majorHAnsi" w:cstheme="majorHAnsi"/>
          <w:sz w:val="28"/>
          <w:szCs w:val="28"/>
        </w:rPr>
        <w:t>ễ</w:t>
      </w:r>
      <w:r>
        <w:rPr>
          <w:rFonts w:asciiTheme="majorHAnsi" w:hAnsiTheme="majorHAnsi" w:cstheme="majorHAnsi"/>
          <w:sz w:val="28"/>
          <w:szCs w:val="28"/>
          <w:lang w:val="id-ID"/>
        </w:rPr>
        <w:t xml:space="preserve"> giáo cho trẻ</w:t>
      </w:r>
      <w:r>
        <w:rPr>
          <w:rFonts w:asciiTheme="majorHAnsi" w:hAnsiTheme="majorHAnsi" w:cstheme="majorHAnsi"/>
          <w:sz w:val="28"/>
          <w:szCs w:val="28"/>
        </w:rPr>
        <w:t xml:space="preserve"> tại</w:t>
      </w:r>
      <w:r>
        <w:rPr>
          <w:rFonts w:asciiTheme="majorHAnsi" w:hAnsiTheme="majorHAnsi" w:cstheme="majorHAnsi"/>
          <w:sz w:val="28"/>
          <w:szCs w:val="28"/>
          <w:lang w:val="id-ID"/>
        </w:rPr>
        <w:t xml:space="preserve"> lớp lá 2 trường </w:t>
      </w:r>
      <w:r>
        <w:rPr>
          <w:rFonts w:asciiTheme="majorHAnsi" w:hAnsiTheme="majorHAnsi" w:cstheme="majorHAnsi"/>
          <w:sz w:val="28"/>
          <w:szCs w:val="28"/>
        </w:rPr>
        <w:t>M</w:t>
      </w:r>
      <w:r>
        <w:rPr>
          <w:rFonts w:asciiTheme="majorHAnsi" w:hAnsiTheme="majorHAnsi" w:cstheme="majorHAnsi"/>
          <w:sz w:val="28"/>
          <w:szCs w:val="28"/>
          <w:lang w:val="id-ID"/>
        </w:rPr>
        <w:t xml:space="preserve">ầm non </w:t>
      </w:r>
      <w:r>
        <w:rPr>
          <w:rFonts w:asciiTheme="majorHAnsi" w:hAnsiTheme="majorHAnsi" w:cstheme="majorHAnsi"/>
          <w:sz w:val="28"/>
          <w:szCs w:val="28"/>
        </w:rPr>
        <w:t>H</w:t>
      </w:r>
      <w:r>
        <w:rPr>
          <w:rFonts w:asciiTheme="majorHAnsi" w:hAnsiTheme="majorHAnsi" w:cstheme="majorHAnsi"/>
          <w:sz w:val="28"/>
          <w:szCs w:val="28"/>
          <w:lang w:val="id-ID"/>
        </w:rPr>
        <w:t xml:space="preserve">oa </w:t>
      </w:r>
      <w:r>
        <w:rPr>
          <w:rFonts w:asciiTheme="majorHAnsi" w:hAnsiTheme="majorHAnsi" w:cstheme="majorHAnsi"/>
          <w:sz w:val="28"/>
          <w:szCs w:val="28"/>
        </w:rPr>
        <w:t>H</w:t>
      </w:r>
      <w:r>
        <w:rPr>
          <w:rFonts w:asciiTheme="majorHAnsi" w:hAnsiTheme="majorHAnsi" w:cstheme="majorHAnsi"/>
          <w:sz w:val="28"/>
          <w:szCs w:val="28"/>
          <w:lang w:val="id-ID"/>
        </w:rPr>
        <w:t xml:space="preserve">ướng </w:t>
      </w:r>
      <w:r>
        <w:rPr>
          <w:rFonts w:asciiTheme="majorHAnsi" w:hAnsiTheme="majorHAnsi" w:cstheme="majorHAnsi"/>
          <w:sz w:val="28"/>
          <w:szCs w:val="28"/>
        </w:rPr>
        <w:t>D</w:t>
      </w:r>
      <w:r>
        <w:rPr>
          <w:rFonts w:asciiTheme="majorHAnsi" w:hAnsiTheme="majorHAnsi" w:cstheme="majorHAnsi"/>
          <w:sz w:val="28"/>
          <w:szCs w:val="28"/>
          <w:lang w:val="id-ID"/>
        </w:rPr>
        <w:t>ương, thị xã Buôn Hồ.</w:t>
      </w:r>
    </w:p>
    <w:p w14:paraId="4637F84B">
      <w:pPr>
        <w:pStyle w:val="15"/>
        <w:numPr>
          <w:ilvl w:val="0"/>
          <w:numId w:val="2"/>
        </w:numPr>
        <w:spacing w:line="360" w:lineRule="auto"/>
        <w:rPr>
          <w:rFonts w:asciiTheme="majorHAnsi" w:hAnsiTheme="majorHAnsi" w:cstheme="majorHAnsi"/>
          <w:b/>
          <w:bCs/>
        </w:rPr>
      </w:pPr>
      <w:r>
        <w:rPr>
          <w:rFonts w:asciiTheme="majorHAnsi" w:hAnsiTheme="majorHAnsi" w:cstheme="majorHAnsi"/>
          <w:b/>
          <w:bCs/>
        </w:rPr>
        <w:t>Mục đích của biện pháp:</w:t>
      </w:r>
    </w:p>
    <w:p w14:paraId="37CB009F">
      <w:pPr>
        <w:spacing w:line="360" w:lineRule="auto"/>
        <w:ind w:firstLine="567"/>
        <w:jc w:val="both"/>
        <w:rPr>
          <w:rFonts w:asciiTheme="majorHAnsi" w:hAnsiTheme="majorHAnsi" w:cstheme="majorHAnsi"/>
          <w:iCs/>
        </w:rPr>
      </w:pPr>
      <w:r>
        <w:rPr>
          <w:rFonts w:asciiTheme="majorHAnsi" w:hAnsiTheme="majorHAnsi" w:cstheme="majorHAnsi"/>
        </w:rPr>
        <w:t>Mục đích của biện pháp</w:t>
      </w:r>
      <w:r>
        <w:rPr>
          <w:rFonts w:asciiTheme="majorHAnsi" w:hAnsiTheme="majorHAnsi" w:cstheme="majorHAnsi"/>
          <w:iCs/>
        </w:rPr>
        <w:t xml:space="preserve"> giáo dục nề nếp lễ giáo cho trẻ lớp lá 5-6 tuổi nhằm giáo dục nề nếp lễ giáo cho trẻ và phát triển</w:t>
      </w:r>
      <w:r>
        <w:rPr>
          <w:rFonts w:asciiTheme="majorHAnsi" w:hAnsiTheme="majorHAnsi" w:cstheme="majorHAnsi"/>
        </w:rPr>
        <w:t xml:space="preserve"> phẩm chất đạo đức, tính cách, hình thành lối sống</w:t>
      </w:r>
      <w:r>
        <w:rPr>
          <w:rFonts w:asciiTheme="majorHAnsi" w:hAnsiTheme="majorHAnsi" w:cstheme="majorHAnsi"/>
          <w:i/>
          <w:iCs/>
        </w:rPr>
        <w:t xml:space="preserve">, </w:t>
      </w:r>
      <w:r>
        <w:rPr>
          <w:rFonts w:asciiTheme="majorHAnsi" w:hAnsiTheme="majorHAnsi" w:cstheme="majorHAnsi"/>
          <w:iCs/>
        </w:rPr>
        <w:t>nhân cách con người như:</w:t>
      </w:r>
      <w:r>
        <w:rPr>
          <w:rFonts w:asciiTheme="majorHAnsi" w:hAnsiTheme="majorHAnsi" w:cstheme="majorHAnsi"/>
        </w:rPr>
        <w:t xml:space="preserve"> </w:t>
      </w:r>
    </w:p>
    <w:p w14:paraId="363C0EE6">
      <w:pPr>
        <w:shd w:val="clear" w:color="auto" w:fill="FFFFFF"/>
        <w:spacing w:before="15" w:after="15" w:line="360" w:lineRule="auto"/>
        <w:ind w:firstLine="567"/>
        <w:jc w:val="both"/>
        <w:rPr>
          <w:rFonts w:asciiTheme="majorHAnsi" w:hAnsiTheme="majorHAnsi" w:cstheme="majorHAnsi"/>
          <w:sz w:val="28"/>
          <w:szCs w:val="28"/>
        </w:rPr>
      </w:pPr>
      <w:r>
        <w:rPr>
          <w:rFonts w:asciiTheme="majorHAnsi" w:hAnsiTheme="majorHAnsi" w:cstheme="majorHAnsi"/>
          <w:sz w:val="28"/>
          <w:szCs w:val="28"/>
        </w:rPr>
        <w:t>- Trẻ biết yêu thương và kính trọng mọi người,</w:t>
      </w:r>
    </w:p>
    <w:p w14:paraId="46AE048F">
      <w:pPr>
        <w:shd w:val="clear" w:color="auto" w:fill="FFFFFF"/>
        <w:spacing w:before="15" w:after="15"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 Trẻ có thói quen vệ sinh văn minh: </w:t>
      </w:r>
      <w:r>
        <w:rPr>
          <w:rFonts w:asciiTheme="majorHAnsi" w:hAnsiTheme="majorHAnsi" w:cstheme="majorHAnsi"/>
          <w:color w:val="000000"/>
          <w:sz w:val="28"/>
          <w:szCs w:val="28"/>
          <w:lang w:val="it-IT"/>
        </w:rPr>
        <w:t>Ăn uống, vệ sinh cá nhân</w:t>
      </w:r>
      <w:r>
        <w:rPr>
          <w:rFonts w:asciiTheme="majorHAnsi" w:hAnsiTheme="majorHAnsi" w:cstheme="majorHAnsi"/>
          <w:sz w:val="28"/>
          <w:szCs w:val="28"/>
        </w:rPr>
        <w:t xml:space="preserve"> </w:t>
      </w:r>
      <w:r>
        <w:rPr>
          <w:rFonts w:asciiTheme="majorHAnsi" w:hAnsiTheme="majorHAnsi" w:cstheme="majorHAnsi"/>
          <w:color w:val="000000"/>
          <w:sz w:val="28"/>
          <w:szCs w:val="28"/>
          <w:lang w:val="it-IT"/>
        </w:rPr>
        <w:t>sạch sẽ</w:t>
      </w:r>
      <w:r>
        <w:rPr>
          <w:rFonts w:asciiTheme="majorHAnsi" w:hAnsiTheme="majorHAnsi" w:cstheme="majorHAnsi"/>
          <w:sz w:val="28"/>
          <w:szCs w:val="28"/>
        </w:rPr>
        <w:t xml:space="preserve">, có thói quen nề nếp tự phục vụ, </w:t>
      </w:r>
    </w:p>
    <w:p w14:paraId="15D87173">
      <w:pPr>
        <w:shd w:val="clear" w:color="auto" w:fill="FFFFFF"/>
        <w:spacing w:before="15" w:after="15" w:line="360" w:lineRule="auto"/>
        <w:ind w:firstLine="567"/>
        <w:jc w:val="both"/>
        <w:rPr>
          <w:rFonts w:asciiTheme="majorHAnsi" w:hAnsiTheme="majorHAnsi" w:cstheme="majorHAnsi"/>
          <w:color w:val="000000"/>
          <w:sz w:val="28"/>
          <w:szCs w:val="28"/>
          <w:lang w:val="es-MX"/>
        </w:rPr>
      </w:pPr>
      <w:r>
        <w:rPr>
          <w:rFonts w:asciiTheme="majorHAnsi" w:hAnsiTheme="majorHAnsi" w:cstheme="majorHAnsi"/>
          <w:sz w:val="28"/>
          <w:szCs w:val="28"/>
        </w:rPr>
        <w:t xml:space="preserve">- Biết chơi đoàn kết, chia sẻ, hòa đồng cùng bạn </w:t>
      </w:r>
    </w:p>
    <w:p w14:paraId="291F3979">
      <w:pPr>
        <w:shd w:val="clear" w:color="auto" w:fill="FFFFFF"/>
        <w:spacing w:before="15" w:after="15" w:line="360" w:lineRule="auto"/>
        <w:ind w:firstLine="567"/>
        <w:jc w:val="both"/>
        <w:rPr>
          <w:rFonts w:asciiTheme="majorHAnsi" w:hAnsiTheme="majorHAnsi" w:cstheme="majorHAnsi"/>
          <w:color w:val="333333"/>
          <w:sz w:val="28"/>
          <w:szCs w:val="28"/>
        </w:rPr>
      </w:pPr>
      <w:r>
        <w:rPr>
          <w:rFonts w:asciiTheme="majorHAnsi" w:hAnsiTheme="majorHAnsi" w:cstheme="majorHAnsi"/>
          <w:color w:val="000000"/>
          <w:sz w:val="28"/>
          <w:szCs w:val="28"/>
          <w:lang w:val="es-MX"/>
        </w:rPr>
        <w:t xml:space="preserve">- Biết cách xưng hô với mọi người, biết lắng nghe, nghe lời người lớn và </w:t>
      </w:r>
      <w:r>
        <w:rPr>
          <w:rFonts w:asciiTheme="majorHAnsi" w:hAnsiTheme="majorHAnsi" w:cstheme="majorHAnsi"/>
          <w:sz w:val="28"/>
          <w:szCs w:val="28"/>
        </w:rPr>
        <w:t xml:space="preserve">trẻ tự tin mạnh dạn trong giao tiếp. </w:t>
      </w:r>
    </w:p>
    <w:p w14:paraId="42141CC6">
      <w:pPr>
        <w:spacing w:line="360" w:lineRule="auto"/>
        <w:ind w:left="568"/>
        <w:jc w:val="both"/>
        <w:rPr>
          <w:rFonts w:asciiTheme="majorHAnsi" w:hAnsiTheme="majorHAnsi" w:cstheme="majorHAnsi"/>
          <w:b/>
          <w:sz w:val="28"/>
          <w:szCs w:val="28"/>
        </w:rPr>
      </w:pPr>
      <w:r>
        <w:rPr>
          <w:rFonts w:asciiTheme="majorHAnsi" w:hAnsiTheme="majorHAnsi" w:cstheme="majorHAnsi"/>
          <w:b/>
          <w:sz w:val="28"/>
          <w:szCs w:val="28"/>
        </w:rPr>
        <w:t>II. NỘI DUNG BIỆN PHÁP</w:t>
      </w:r>
    </w:p>
    <w:p w14:paraId="6632B6DC">
      <w:pPr>
        <w:spacing w:line="360" w:lineRule="auto"/>
        <w:ind w:left="568"/>
        <w:jc w:val="both"/>
        <w:rPr>
          <w:rFonts w:asciiTheme="majorHAnsi" w:hAnsiTheme="majorHAnsi" w:cstheme="majorHAnsi"/>
          <w:b/>
        </w:rPr>
      </w:pPr>
      <w:r>
        <w:rPr>
          <w:rFonts w:asciiTheme="majorHAnsi" w:hAnsiTheme="majorHAnsi" w:cstheme="majorHAnsi"/>
          <w:b/>
          <w:sz w:val="28"/>
          <w:szCs w:val="28"/>
        </w:rPr>
        <w:t>1. Nội</w:t>
      </w:r>
      <w:r>
        <w:rPr>
          <w:rFonts w:asciiTheme="majorHAnsi" w:hAnsiTheme="majorHAnsi" w:cstheme="majorHAnsi"/>
          <w:b/>
        </w:rPr>
        <w:t xml:space="preserve"> dung biện pháp đã thực hiện</w:t>
      </w:r>
    </w:p>
    <w:p w14:paraId="3E98BC8B">
      <w:pPr>
        <w:spacing w:line="360" w:lineRule="auto"/>
        <w:ind w:left="568"/>
        <w:jc w:val="both"/>
        <w:rPr>
          <w:rFonts w:asciiTheme="majorHAnsi" w:hAnsiTheme="majorHAnsi" w:cstheme="majorHAnsi"/>
          <w:b/>
          <w:sz w:val="28"/>
          <w:szCs w:val="28"/>
        </w:rPr>
      </w:pPr>
      <w:r>
        <w:rPr>
          <w:rFonts w:asciiTheme="majorHAnsi" w:hAnsiTheme="majorHAnsi" w:cstheme="majorHAnsi"/>
          <w:b/>
          <w:sz w:val="28"/>
          <w:szCs w:val="28"/>
        </w:rPr>
        <w:t>1.1.</w:t>
      </w:r>
      <w:r>
        <w:rPr>
          <w:rFonts w:asciiTheme="majorHAnsi" w:hAnsiTheme="majorHAnsi" w:cstheme="majorHAnsi"/>
          <w:sz w:val="28"/>
          <w:szCs w:val="28"/>
        </w:rPr>
        <w:t xml:space="preserve"> </w:t>
      </w:r>
      <w:r>
        <w:rPr>
          <w:rFonts w:asciiTheme="majorHAnsi" w:hAnsiTheme="majorHAnsi" w:cstheme="majorHAnsi"/>
          <w:b/>
          <w:bCs/>
          <w:sz w:val="28"/>
          <w:szCs w:val="28"/>
        </w:rPr>
        <w:t>Giải pháp 1:</w:t>
      </w:r>
      <w:r>
        <w:rPr>
          <w:rFonts w:asciiTheme="majorHAnsi" w:hAnsiTheme="majorHAnsi" w:cstheme="majorHAnsi"/>
          <w:sz w:val="28"/>
          <w:szCs w:val="28"/>
        </w:rPr>
        <w:t xml:space="preserve"> </w:t>
      </w:r>
      <w:r>
        <w:rPr>
          <w:rFonts w:asciiTheme="majorHAnsi" w:hAnsiTheme="majorHAnsi" w:cstheme="majorHAnsi"/>
          <w:b/>
          <w:sz w:val="28"/>
          <w:szCs w:val="28"/>
        </w:rPr>
        <w:t>Rèn luyện bản thân để trở thành người giáo viên mẫu mực</w:t>
      </w:r>
    </w:p>
    <w:p w14:paraId="0486092D">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Hay cho câu nói “ Dùng nhân cách để giáo dục nhân cách” mỗi cô giáo sẽ là một tấm gương sáng cho trẻ noi theo, từ hành vi, cử chỉ, biểu cảm, lời nói ứng xử của cô phải chuẩn mực vì trẻ mầm non rất là tò mò, dễ bắt chước, mọi cử chỉ, hành vi của cô ở mọi lúc, mọi nơi.</w:t>
      </w:r>
    </w:p>
    <w:p w14:paraId="251AAD4F">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Hiện tại lớp lá 2 tôi đang giảng dạy có 2 giáo viên, khi giao tiếp với đồng nghiệp trong lớp cũng như các đồng nghiệp trong trường tôi hết sức chú trọng tới lời ăn, tiếng nói, nói năng phải nhẹ nhàng, lịch sự, mọi hành vi, cử chỉ phải chuẩn mực. Khi giao tiếp với trẻ, tôi luôn tôn trọng trẻ, khi trẻ nói cô lắng nghe không được cắt ngang lời trẻ, trẻ chào cô, mời cô ăn cơm, cô đáp lời lại, khi trẻ chưa chú ý nghe lời, cô cần nhẹ nhàng giải thích việc làm của trẻ chưa đúng. Cô không nên quát mắng làm cho trẻ lo lắng, sợ hãi. Cô hãy luôn là người quan tâm từ những hành động, cử chỉ, biểu cảm gương mặt như: Ôm, nắm tay,…hay lời nói nhẹ nhàng, ân cần, khen ngợi trẻ, sẽ tạo cho trẻ có cảm giác thoải mãi, gần gũi như ở gia đình thì trẻ sẽ cảm thấy cô như người thân của mình, dễ gần gũi chia sẻ với cô.  </w:t>
      </w:r>
    </w:p>
    <w:p w14:paraId="61596434">
      <w:pPr>
        <w:shd w:val="clear" w:color="auto" w:fill="FFFFFF"/>
        <w:spacing w:before="120" w:after="120" w:line="360" w:lineRule="auto"/>
        <w:ind w:firstLine="567"/>
        <w:jc w:val="both"/>
        <w:rPr>
          <w:rFonts w:eastAsia="Times New Roman" w:asciiTheme="majorHAnsi" w:hAnsiTheme="majorHAnsi" w:cstheme="majorHAnsi"/>
          <w:color w:val="000000"/>
          <w:sz w:val="28"/>
          <w:szCs w:val="28"/>
          <w:shd w:val="clear" w:color="auto" w:fill="FFFFFF"/>
        </w:rPr>
      </w:pPr>
      <w:r>
        <w:rPr>
          <w:rFonts w:eastAsia="Times New Roman" w:asciiTheme="majorHAnsi" w:hAnsiTheme="majorHAnsi" w:cstheme="majorHAnsi"/>
          <w:color w:val="000000"/>
          <w:sz w:val="28"/>
          <w:szCs w:val="28"/>
          <w:shd w:val="clear" w:color="auto" w:fill="FFFFFF"/>
        </w:rPr>
        <w:t>Ví dụ: Khi nhờ bé làm một việc gì thì tôi cảm ơn bé. Hoặc nếu chúng ta làm sai điều gì đối với bé thì chúng ta cũng phải xin lỗi bé. Đừng nghĩ bé còn nhỏ mà coi thường.</w:t>
      </w:r>
    </w:p>
    <w:p w14:paraId="65976505">
      <w:pPr>
        <w:shd w:val="clear" w:color="auto" w:fill="FFFFFF"/>
        <w:spacing w:before="120" w:after="120" w:line="360" w:lineRule="auto"/>
        <w:ind w:firstLine="567"/>
        <w:rPr>
          <w:rFonts w:asciiTheme="majorHAnsi" w:hAnsiTheme="majorHAnsi" w:cstheme="majorHAnsi"/>
          <w:sz w:val="28"/>
          <w:szCs w:val="28"/>
        </w:rPr>
      </w:pPr>
      <w:r>
        <w:rPr>
          <w:rFonts w:asciiTheme="majorHAnsi" w:hAnsiTheme="majorHAnsi" w:cstheme="majorHAnsi"/>
          <w:sz w:val="28"/>
          <w:szCs w:val="28"/>
        </w:rPr>
        <w:t>Khi giao tiếp với phụ huynh tôi luôn niềm nở, khiêm tốn, không nói những</w:t>
      </w:r>
    </w:p>
    <w:p w14:paraId="0B777EC1">
      <w:pPr>
        <w:shd w:val="clear" w:color="auto" w:fill="FFFFFF"/>
        <w:spacing w:before="120" w:after="120" w:line="360" w:lineRule="auto"/>
        <w:jc w:val="both"/>
        <w:rPr>
          <w:rFonts w:asciiTheme="majorHAnsi" w:hAnsiTheme="majorHAnsi" w:cstheme="majorHAnsi"/>
          <w:sz w:val="28"/>
          <w:szCs w:val="28"/>
        </w:rPr>
      </w:pPr>
      <w:r>
        <w:rPr>
          <w:rFonts w:asciiTheme="majorHAnsi" w:hAnsiTheme="majorHAnsi" w:cstheme="majorHAnsi"/>
          <w:sz w:val="28"/>
          <w:szCs w:val="28"/>
        </w:rPr>
        <w:t xml:space="preserve"> nhận xét, phê bình không hay về con cái của họ. Khi trẻ nghịch, trẻ không biết vâng lời cô, luôn tìm cách giao đổi với phụ huynh để phụ huynh biết, kết hợp cùng cô làm tốt công tác chăm sóc, giáo dục trẻ.</w:t>
      </w:r>
    </w:p>
    <w:p w14:paraId="0246576F">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Từ những việc làm nhỏ đó trẻ ở lớp tôi biết nghe lời cô giáo, biết nói lời hay, biết làm việc tốt và có thói quen lịch sự trong giao tiếp.</w:t>
      </w:r>
    </w:p>
    <w:p w14:paraId="5F94DBF8">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 xml:space="preserve">1.2. </w:t>
      </w:r>
      <w:r>
        <w:rPr>
          <w:rFonts w:asciiTheme="majorHAnsi" w:hAnsiTheme="majorHAnsi" w:cstheme="majorHAnsi"/>
          <w:b/>
          <w:bCs/>
          <w:sz w:val="28"/>
          <w:szCs w:val="28"/>
        </w:rPr>
        <w:t xml:space="preserve">Giải pháp 2: </w:t>
      </w:r>
      <w:r>
        <w:rPr>
          <w:rFonts w:asciiTheme="majorHAnsi" w:hAnsiTheme="majorHAnsi" w:cstheme="majorHAnsi"/>
          <w:b/>
          <w:sz w:val="28"/>
          <w:szCs w:val="28"/>
        </w:rPr>
        <w:t xml:space="preserve">Xây dựng môi trường lớp học hạnh phúc </w:t>
      </w:r>
    </w:p>
    <w:p w14:paraId="6CC79E19">
      <w:pPr>
        <w:spacing w:before="0" w:after="0" w:line="360" w:lineRule="auto"/>
        <w:ind w:firstLine="567"/>
        <w:jc w:val="both"/>
        <w:rPr>
          <w:rFonts w:asciiTheme="majorHAnsi" w:hAnsiTheme="majorHAnsi" w:cstheme="majorHAnsi"/>
          <w:bCs/>
          <w:sz w:val="28"/>
          <w:szCs w:val="28"/>
        </w:rPr>
      </w:pPr>
      <w:r>
        <w:rPr>
          <w:rFonts w:asciiTheme="majorHAnsi" w:hAnsiTheme="majorHAnsi" w:cstheme="majorHAnsi"/>
          <w:bCs/>
          <w:sz w:val="28"/>
          <w:szCs w:val="28"/>
        </w:rPr>
        <w:t>Ngay từ đầu năm học tôi đã tạo môi trường phong phú, đa dạng, thân thiện tạo sự gần gũi, hấp dẫn trẻ như một số hình ảnh bắt mắt trong và ngoài lớp để hằng ngày trẻ tiếp xúc học tập. Ở cửa ra vào lớp học tôi trang trí các hình ảnh của lớp học hạnh phúc. Vào giờ đón trẻ t</w:t>
      </w:r>
      <w:r>
        <w:rPr>
          <w:rFonts w:asciiTheme="majorHAnsi" w:hAnsiTheme="majorHAnsi" w:cstheme="majorHAnsi"/>
          <w:sz w:val="28"/>
          <w:szCs w:val="28"/>
        </w:rPr>
        <w:t xml:space="preserve">ôi chú ý đến biểu cảm của trẻ khi đến lớp như: Vui, buồn cô động viên, chú ý đến trẻ, tạo cho trẻ tâm thế thoải mãi và tập cho trẻ đến lớp chào cô, chào bố mẹ khi bước vào lớp học. Ngoài ra tôi còn lựa chọn các biểu tượng đáng yêu và vô cùng hữu ích để trẻ tự lựa chọn chào hỏi buổi sáng cùng cô và bạn, nào là cái bắt tay, cái ôm hay thậm chí là một điệu nhạc vô cùng vui vẻ và sôi động, trẻ đều thực hiện mỗi ngày. Kết quả trẻ vô cùng thích thú với màn chào hỏi, tôi việc này được lập đi đi lập lại hằng ngày sẽ giúp cho trẻ </w:t>
      </w:r>
      <w:r>
        <w:rPr>
          <w:rFonts w:eastAsia="Times New Roman" w:asciiTheme="majorHAnsi" w:hAnsiTheme="majorHAnsi" w:cstheme="majorHAnsi"/>
          <w:color w:val="000000"/>
          <w:sz w:val="28"/>
          <w:szCs w:val="28"/>
          <w:shd w:val="clear" w:color="auto" w:fill="FFFFFF"/>
        </w:rPr>
        <w:t>có thói quen chào hỏi</w:t>
      </w:r>
      <w:r>
        <w:rPr>
          <w:rFonts w:asciiTheme="majorHAnsi" w:hAnsiTheme="majorHAnsi" w:cstheme="majorHAnsi"/>
          <w:bCs/>
          <w:sz w:val="28"/>
          <w:szCs w:val="28"/>
        </w:rPr>
        <w:t xml:space="preserve"> một cách tự giác.</w:t>
      </w:r>
    </w:p>
    <w:p w14:paraId="4109103B">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 xml:space="preserve">1.3. </w:t>
      </w:r>
      <w:r>
        <w:rPr>
          <w:rFonts w:asciiTheme="majorHAnsi" w:hAnsiTheme="majorHAnsi" w:cstheme="majorHAnsi"/>
          <w:b/>
          <w:bCs/>
          <w:sz w:val="28"/>
          <w:szCs w:val="28"/>
        </w:rPr>
        <w:t>Giải pháp 3:</w:t>
      </w:r>
      <w:r>
        <w:rPr>
          <w:rFonts w:asciiTheme="majorHAnsi" w:hAnsiTheme="majorHAnsi" w:cstheme="majorHAnsi"/>
          <w:sz w:val="28"/>
          <w:szCs w:val="28"/>
        </w:rPr>
        <w:t xml:space="preserve"> </w:t>
      </w:r>
      <w:r>
        <w:rPr>
          <w:rFonts w:asciiTheme="majorHAnsi" w:hAnsiTheme="majorHAnsi" w:cstheme="majorHAnsi"/>
          <w:b/>
          <w:sz w:val="28"/>
          <w:szCs w:val="28"/>
        </w:rPr>
        <w:t xml:space="preserve">Giáo dục lễ giáo cho trẻ thông qua các hoạt động </w:t>
      </w:r>
    </w:p>
    <w:p w14:paraId="703E8BDB">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 Thông qua hoạt động học</w:t>
      </w:r>
    </w:p>
    <w:p w14:paraId="50952E91">
      <w:pPr>
        <w:shd w:val="clear" w:color="auto" w:fill="FFFFFF"/>
        <w:spacing w:after="150" w:line="360" w:lineRule="auto"/>
        <w:ind w:firstLine="567"/>
        <w:jc w:val="both"/>
        <w:rPr>
          <w:rFonts w:asciiTheme="majorHAnsi" w:hAnsiTheme="majorHAnsi" w:cstheme="majorHAnsi"/>
          <w:sz w:val="28"/>
          <w:szCs w:val="28"/>
        </w:rPr>
      </w:pPr>
      <w:r>
        <w:rPr>
          <w:rFonts w:asciiTheme="majorHAnsi" w:hAnsiTheme="majorHAnsi" w:cstheme="majorHAnsi"/>
          <w:sz w:val="28"/>
          <w:szCs w:val="28"/>
        </w:rPr>
        <w:t>Trong các hoạt động có chủ đích, tôi thường sử dụng các câu hỏi đàm thoại thúc đẩy suy nghĩ của trẻ, trẻ biết cách xử lý tình huống, thể hiện ý kiến riêng. Từ đó giúp trẻ mạnh dạn, tự tin trước lớp với bạn bè và mọi người xung quanh.</w:t>
      </w:r>
    </w:p>
    <w:p w14:paraId="745627B6">
      <w:pPr>
        <w:spacing w:before="0" w:after="0" w:line="360" w:lineRule="auto"/>
        <w:ind w:firstLine="567"/>
        <w:jc w:val="both"/>
        <w:rPr>
          <w:rFonts w:asciiTheme="majorHAnsi" w:hAnsiTheme="majorHAnsi" w:cstheme="majorHAnsi"/>
          <w:sz w:val="28"/>
          <w:szCs w:val="28"/>
        </w:rPr>
      </w:pPr>
      <w:r>
        <w:rPr>
          <w:rFonts w:asciiTheme="majorHAnsi" w:hAnsiTheme="majorHAnsi" w:cstheme="majorHAnsi"/>
          <w:i/>
          <w:iCs/>
          <w:sz w:val="28"/>
          <w:szCs w:val="28"/>
        </w:rPr>
        <w:t>- Để giáo dục cho trẻ biết cảm nhận và  thể hiện tình yêu thương, quan tâm mọi người</w:t>
      </w:r>
    </w:p>
    <w:p w14:paraId="7524D17F">
      <w:pPr>
        <w:shd w:val="clear" w:color="auto" w:fill="FFFFFF"/>
        <w:spacing w:after="150" w:line="360" w:lineRule="auto"/>
        <w:ind w:firstLine="567"/>
        <w:jc w:val="both"/>
        <w:rPr>
          <w:rFonts w:eastAsia="Times New Roman" w:asciiTheme="majorHAnsi" w:hAnsiTheme="majorHAnsi" w:cstheme="majorHAnsi"/>
          <w:color w:val="3C3C3C"/>
          <w:sz w:val="28"/>
          <w:szCs w:val="28"/>
        </w:rPr>
      </w:pPr>
      <w:r>
        <w:rPr>
          <w:rFonts w:asciiTheme="majorHAnsi" w:hAnsiTheme="majorHAnsi" w:cstheme="majorHAnsi"/>
          <w:sz w:val="28"/>
          <w:szCs w:val="28"/>
        </w:rPr>
        <w:t>Ví dụ: Qua câu chuyện “ Tích chu”, chuyện “ Ba cô gái” trẻ được đóng kịch được nhập vào vai các nhân vật, hiểu được tính cách của nhân vật, nhận ra việc tốt cần làm và tránh những việc xấu. Trẻ biết thể hiện tình yêu thương, biết về lòng hiếu thảo. Con cái phải ngoan ngoãn vâng lời cha mẹ, biết quan tâm lo lắng khi người thân khi ốm đau.</w:t>
      </w:r>
    </w:p>
    <w:p w14:paraId="598D3CC7">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Ví dụ: Bài thơ” Làm anh” hay bài thơ “ Lấy tăm cho bà” Qua đó cô giáo dục cho trẻ sau khi ăn xong biết lấy tăm, rót nước mời bà và nói: “ cháu mời bà” mà không chỉ riêng bà mà còn mời tất cả mọi người trong gia đình, khi mời tăm hay mời nước thì đều phải dùng hai tay. Bên cạnh đó, còn dạy trẻ trước khi ăn và sau khi ăn xong muốn đứng lên phải mời mọi người trong gia đình. </w:t>
      </w:r>
    </w:p>
    <w:p w14:paraId="09E5DB1C">
      <w:pPr>
        <w:spacing w:before="0" w:after="0" w:line="360" w:lineRule="auto"/>
        <w:ind w:firstLine="567"/>
        <w:rPr>
          <w:rFonts w:asciiTheme="majorHAnsi" w:hAnsiTheme="majorHAnsi" w:cstheme="majorHAnsi"/>
          <w:sz w:val="28"/>
          <w:szCs w:val="28"/>
        </w:rPr>
      </w:pPr>
      <w:r>
        <w:rPr>
          <w:rFonts w:asciiTheme="majorHAnsi" w:hAnsiTheme="majorHAnsi" w:cstheme="majorHAnsi"/>
          <w:sz w:val="28"/>
          <w:szCs w:val="28"/>
        </w:rPr>
        <w:t>Tôi thường cho những trẻ nhút nhát tham gia hoạt động nhóm với những trẻ mạnh dạn, tự tin để trẻ học được cách giao tiếp từ bạn</w:t>
      </w:r>
      <w:r>
        <w:rPr>
          <w:rFonts w:asciiTheme="majorHAnsi" w:hAnsiTheme="majorHAnsi" w:cstheme="majorHAnsi"/>
          <w:b/>
          <w:bCs/>
          <w:sz w:val="28"/>
          <w:szCs w:val="28"/>
        </w:rPr>
        <w:t xml:space="preserve"> và</w:t>
      </w:r>
      <w:r>
        <w:rPr>
          <w:rFonts w:asciiTheme="majorHAnsi" w:hAnsiTheme="majorHAnsi" w:cstheme="majorHAnsi"/>
          <w:sz w:val="28"/>
          <w:szCs w:val="28"/>
        </w:rPr>
        <w:t xml:space="preserve"> các hoạt động có chủ đích hàng ngày, trẻ lĩnh hội được tất cả các hành vi, ứng xử với mọi người, được rèn luyện và thực hành các kỹ năng giao tiếp, xưng hô và biết cách thể hiện sự tình yêu thương với người than và mọi người xung quanh.</w:t>
      </w:r>
    </w:p>
    <w:p w14:paraId="75F596C8">
      <w:pPr>
        <w:spacing w:before="0" w:after="0" w:line="360" w:lineRule="auto"/>
        <w:ind w:firstLine="567"/>
        <w:jc w:val="both"/>
        <w:rPr>
          <w:rFonts w:asciiTheme="majorHAnsi" w:hAnsiTheme="majorHAnsi" w:cstheme="majorHAnsi"/>
          <w:sz w:val="28"/>
          <w:szCs w:val="28"/>
        </w:rPr>
      </w:pPr>
      <w:r>
        <w:rPr>
          <w:rFonts w:asciiTheme="majorHAnsi" w:hAnsiTheme="majorHAnsi" w:cstheme="majorHAnsi"/>
          <w:b/>
          <w:sz w:val="28"/>
          <w:szCs w:val="28"/>
        </w:rPr>
        <w:t>*</w:t>
      </w:r>
      <w:r>
        <w:rPr>
          <w:rFonts w:asciiTheme="majorHAnsi" w:hAnsiTheme="majorHAnsi" w:cstheme="majorHAnsi"/>
          <w:sz w:val="28"/>
          <w:szCs w:val="28"/>
          <w:lang w:val="id-ID"/>
        </w:rPr>
        <w:t xml:space="preserve"> </w:t>
      </w:r>
      <w:r>
        <w:rPr>
          <w:rFonts w:asciiTheme="majorHAnsi" w:hAnsiTheme="majorHAnsi" w:cstheme="majorHAnsi"/>
          <w:b/>
          <w:sz w:val="28"/>
          <w:szCs w:val="28"/>
        </w:rPr>
        <w:t>Thông qua hoạt động vui chơi</w:t>
      </w:r>
    </w:p>
    <w:p w14:paraId="485DEBFC">
      <w:pPr>
        <w:pStyle w:val="15"/>
        <w:spacing w:before="120" w:line="360" w:lineRule="auto"/>
        <w:ind w:left="0" w:firstLine="567"/>
        <w:jc w:val="both"/>
        <w:rPr>
          <w:rFonts w:asciiTheme="majorHAnsi" w:hAnsiTheme="majorHAnsi" w:cstheme="majorHAnsi"/>
        </w:rPr>
      </w:pPr>
      <w:r>
        <w:rPr>
          <w:rFonts w:asciiTheme="majorHAnsi" w:hAnsiTheme="majorHAnsi" w:cstheme="majorHAnsi"/>
          <w:bCs/>
        </w:rPr>
        <w:t xml:space="preserve">Mỗi đứa trẻ là một cá thể riêng, mỗi đứa trẻ sống trong một gia đình có hoàn cảnh khác nhau nên ngôn ngữ, hành vi giao tiếp cũng khác nhau. Chính vì vậy thông qua các hoạt động vui chơi trẻ </w:t>
      </w:r>
      <w:r>
        <w:rPr>
          <w:rFonts w:asciiTheme="majorHAnsi" w:hAnsiTheme="majorHAnsi" w:cstheme="majorHAnsi"/>
        </w:rPr>
        <w:t>được làm việc nhóm</w:t>
      </w:r>
      <w:r>
        <w:rPr>
          <w:rFonts w:asciiTheme="majorHAnsi" w:hAnsiTheme="majorHAnsi" w:cstheme="majorHAnsi"/>
          <w:bCs/>
        </w:rPr>
        <w:t xml:space="preserve">. Từ đó trẻ </w:t>
      </w:r>
      <w:r>
        <w:rPr>
          <w:rFonts w:asciiTheme="majorHAnsi" w:hAnsiTheme="majorHAnsi" w:cstheme="majorHAnsi"/>
        </w:rPr>
        <w:t xml:space="preserve">biết chơi đoàn kết, chia sẻ, hòa đồng cùng bạn giúp trẻ kết nối với nhau, rèn luyện thêm các kỹ năng đàm phán và thuyết phục và </w:t>
      </w:r>
      <w:r>
        <w:rPr>
          <w:rFonts w:asciiTheme="majorHAnsi" w:hAnsiTheme="majorHAnsi" w:cstheme="majorHAnsi"/>
          <w:bCs/>
        </w:rPr>
        <w:t>học được cách ứng xử trong giao tiếp.</w:t>
      </w:r>
      <w:r>
        <w:rPr>
          <w:rFonts w:asciiTheme="majorHAnsi" w:hAnsiTheme="majorHAnsi" w:cstheme="majorHAnsi"/>
        </w:rPr>
        <w:t xml:space="preserve"> Ngoài ra còn rèn cho trẻ thói quen nề nếp tự phục vụ. </w:t>
      </w:r>
    </w:p>
    <w:p w14:paraId="490346AB">
      <w:pPr>
        <w:pStyle w:val="15"/>
        <w:spacing w:before="120" w:line="360" w:lineRule="auto"/>
        <w:ind w:left="0" w:firstLine="567"/>
        <w:jc w:val="both"/>
        <w:rPr>
          <w:rFonts w:asciiTheme="majorHAnsi" w:hAnsiTheme="majorHAnsi" w:cstheme="majorHAnsi"/>
        </w:rPr>
      </w:pPr>
      <w:r>
        <w:rPr>
          <w:rFonts w:asciiTheme="majorHAnsi" w:hAnsiTheme="majorHAnsi" w:cstheme="majorHAnsi"/>
          <w:i/>
          <w:iCs/>
          <w:color w:val="000000"/>
          <w:shd w:val="clear" w:color="auto" w:fill="FFFFFF"/>
        </w:rPr>
        <w:t>Hoạt động chơi ngoài trời</w:t>
      </w:r>
      <w:r>
        <w:rPr>
          <w:rStyle w:val="21"/>
          <w:rFonts w:asciiTheme="majorHAnsi" w:hAnsiTheme="majorHAnsi" w:cstheme="majorHAnsi"/>
          <w:color w:val="000000"/>
          <w:shd w:val="clear" w:color="auto" w:fill="FFFFFF"/>
        </w:rPr>
        <w:t xml:space="preserve">: Bản thân tôi tổ chức cho trẻ chơi và tham gia vào các hoạt động ngoài phạm vi của lớp học với mục đích. Tạo điều kiện cho trẻ được tiếp xúc với không khí trong lành của thiên nhiên, rèn luyện sức khỏe, và tham gia cùng cô chơi các trò chơi dân gian và trò chơi vận động như: chi chi chành chành, gieo hạt, lộn cầu vồng… khi đó </w:t>
      </w:r>
      <w:r>
        <w:rPr>
          <w:rFonts w:asciiTheme="majorHAnsi" w:hAnsiTheme="majorHAnsi" w:cstheme="majorHAnsi"/>
        </w:rPr>
        <w:t>trẻ thường chơi cùng bạn bè, chia sẻ đồ chơi hoặc tham gia các trò chơi nhóm. Điều này giúp trẻ học cách giao tiếp, lắng nghe, trao đổi ý kiến và giải quyết mâu thuẫn một cách hòa nhã. Tóm lại, chơi ngoài trời không chỉ giúp trẻ phát triển thể chất mà còn là cơ hội để trẻ rèn luyện kỹ năng giao tiếp, học hỏi cách tương tác và hòa nhập với bạn bè và môi trường xung quanh.</w:t>
      </w:r>
    </w:p>
    <w:p w14:paraId="593A4C94">
      <w:pPr>
        <w:pStyle w:val="15"/>
        <w:spacing w:before="120" w:line="360" w:lineRule="auto"/>
        <w:ind w:left="0" w:firstLine="567"/>
        <w:jc w:val="both"/>
        <w:rPr>
          <w:rFonts w:asciiTheme="majorHAnsi" w:hAnsiTheme="majorHAnsi" w:cstheme="majorHAnsi"/>
        </w:rPr>
      </w:pPr>
      <w:r>
        <w:rPr>
          <w:rFonts w:asciiTheme="majorHAnsi" w:hAnsiTheme="majorHAnsi" w:cstheme="majorHAnsi"/>
          <w:bCs/>
          <w:i/>
          <w:iCs/>
        </w:rPr>
        <w:t>Hoạt động góc:</w:t>
      </w:r>
      <w:r>
        <w:rPr>
          <w:rFonts w:asciiTheme="majorHAnsi" w:hAnsiTheme="majorHAnsi" w:cstheme="majorHAnsi"/>
          <w:bCs/>
        </w:rPr>
        <w:t xml:space="preserve"> Là một hình thức giáo dục mà ở đó, trẻ có cơ hội được thực hành, trải nghiệm an toàn ở nhiều khía cạnh, công việc của cuộc sống theo nhóm. </w:t>
      </w:r>
    </w:p>
    <w:p w14:paraId="6803153A">
      <w:pPr>
        <w:spacing w:before="0" w:after="0" w:line="360" w:lineRule="auto"/>
        <w:ind w:firstLine="567"/>
        <w:jc w:val="both"/>
        <w:rPr>
          <w:rFonts w:asciiTheme="majorHAnsi" w:hAnsiTheme="majorHAnsi" w:cstheme="majorHAnsi"/>
          <w:bCs/>
          <w:sz w:val="28"/>
          <w:szCs w:val="28"/>
        </w:rPr>
      </w:pPr>
      <w:r>
        <w:rPr>
          <w:rFonts w:asciiTheme="majorHAnsi" w:hAnsiTheme="majorHAnsi" w:cstheme="majorHAnsi"/>
          <w:bCs/>
          <w:sz w:val="28"/>
          <w:szCs w:val="28"/>
        </w:rPr>
        <w:t>Ví dụ: Trẻ đóng vai làm bố mẹ, bác sĩ, công an, bộ đội, cô giáo, kỹ sư xây dựng,...Trẻ nhập vai, làm việc theo nhóm với nhau, phân công nhiệm vụ, khi trẻ được phân vai đóng làm bác sĩ thì cần thăm hỏi bệnh nhân một cách ân cần, ứng xử sao cho phù hợp với bệnh nhân và kê đơn thuốc cho họ. Trẻ được phân làm y tá sẽ thực hiện nhiệm vụ chăm sóc, trò chuyện, hỏi han người bệnh.</w:t>
      </w:r>
    </w:p>
    <w:p w14:paraId="72956D2C">
      <w:pPr>
        <w:spacing w:before="0" w:after="0" w:line="360" w:lineRule="auto"/>
        <w:ind w:firstLine="567"/>
        <w:jc w:val="both"/>
        <w:rPr>
          <w:rFonts w:asciiTheme="majorHAnsi" w:hAnsiTheme="majorHAnsi" w:cstheme="majorHAnsi"/>
          <w:sz w:val="28"/>
          <w:szCs w:val="28"/>
        </w:rPr>
      </w:pPr>
      <w:r>
        <w:rPr>
          <w:rFonts w:asciiTheme="majorHAnsi" w:hAnsiTheme="majorHAnsi" w:cstheme="majorHAnsi"/>
          <w:bCs/>
          <w:sz w:val="28"/>
          <w:szCs w:val="28"/>
        </w:rPr>
        <w:t>Qua các hoạt động vui chơi trẻ sẽ trở lên mạnh dạn, tự tin, tôn trọng, chia sẻ, thành thạo trong ứng xử, chào hỏi lễ phép với người xung quanh</w:t>
      </w:r>
      <w:r>
        <w:rPr>
          <w:rFonts w:asciiTheme="majorHAnsi" w:hAnsiTheme="majorHAnsi" w:cstheme="majorHAnsi"/>
          <w:sz w:val="28"/>
          <w:szCs w:val="28"/>
          <w:lang w:val="id-ID"/>
        </w:rPr>
        <w:t xml:space="preserve"> và biết cách dọn đồ dùng đồ chơi gọn gàng</w:t>
      </w:r>
      <w:r>
        <w:rPr>
          <w:rFonts w:asciiTheme="majorHAnsi" w:hAnsiTheme="majorHAnsi" w:cstheme="majorHAnsi"/>
          <w:sz w:val="28"/>
          <w:szCs w:val="28"/>
        </w:rPr>
        <w:t>, ngăn nắp</w:t>
      </w:r>
      <w:r>
        <w:rPr>
          <w:rFonts w:asciiTheme="majorHAnsi" w:hAnsiTheme="majorHAnsi" w:cstheme="majorHAnsi"/>
          <w:sz w:val="28"/>
          <w:szCs w:val="28"/>
          <w:lang w:val="id-ID"/>
        </w:rPr>
        <w:t xml:space="preserve"> sau khi chơi</w:t>
      </w:r>
      <w:r>
        <w:rPr>
          <w:rFonts w:asciiTheme="majorHAnsi" w:hAnsiTheme="majorHAnsi" w:cstheme="majorHAnsi"/>
          <w:sz w:val="28"/>
          <w:szCs w:val="28"/>
        </w:rPr>
        <w:t xml:space="preserve">. </w:t>
      </w:r>
      <w:r>
        <w:rPr>
          <w:rFonts w:asciiTheme="majorHAnsi" w:hAnsiTheme="majorHAnsi" w:cstheme="majorHAnsi"/>
          <w:sz w:val="28"/>
          <w:szCs w:val="28"/>
          <w:lang w:val="vi-VN"/>
        </w:rPr>
        <w:t xml:space="preserve">( </w:t>
      </w:r>
      <w:r>
        <w:rPr>
          <w:rFonts w:asciiTheme="majorHAnsi" w:hAnsiTheme="majorHAnsi" w:cstheme="majorHAnsi"/>
          <w:sz w:val="28"/>
          <w:szCs w:val="28"/>
        </w:rPr>
        <w:t>Hình</w:t>
      </w:r>
      <w:r>
        <w:rPr>
          <w:rFonts w:asciiTheme="majorHAnsi" w:hAnsiTheme="majorHAnsi" w:cstheme="majorHAnsi"/>
          <w:sz w:val="28"/>
          <w:szCs w:val="28"/>
          <w:lang w:val="vi-VN"/>
        </w:rPr>
        <w:t xml:space="preserve"> ảnh minh họa)</w:t>
      </w:r>
    </w:p>
    <w:p w14:paraId="0E79CCA8">
      <w:pPr>
        <w:spacing w:before="0" w:after="0" w:line="360" w:lineRule="auto"/>
        <w:ind w:firstLine="567"/>
        <w:jc w:val="both"/>
        <w:rPr>
          <w:rFonts w:asciiTheme="majorHAnsi" w:hAnsiTheme="majorHAnsi" w:cstheme="majorHAnsi"/>
          <w:b/>
          <w:i/>
          <w:iCs/>
          <w:sz w:val="28"/>
          <w:szCs w:val="28"/>
        </w:rPr>
      </w:pPr>
      <w:r>
        <w:rPr>
          <w:rFonts w:asciiTheme="majorHAnsi" w:hAnsiTheme="majorHAnsi" w:cstheme="majorHAnsi"/>
          <w:b/>
          <w:i/>
          <w:iCs/>
          <w:sz w:val="28"/>
          <w:szCs w:val="28"/>
        </w:rPr>
        <w:t>Giải quyết tình huống sư phạm:</w:t>
      </w:r>
    </w:p>
    <w:p w14:paraId="35443BC3">
      <w:pPr>
        <w:spacing w:before="0" w:after="0" w:line="360" w:lineRule="auto"/>
        <w:ind w:firstLine="567"/>
        <w:jc w:val="both"/>
        <w:rPr>
          <w:rFonts w:asciiTheme="majorHAnsi" w:hAnsiTheme="majorHAnsi" w:cstheme="majorHAnsi"/>
          <w:bCs/>
          <w:sz w:val="28"/>
          <w:szCs w:val="28"/>
        </w:rPr>
      </w:pPr>
      <w:r>
        <w:rPr>
          <w:rFonts w:asciiTheme="majorHAnsi" w:hAnsiTheme="majorHAnsi" w:cstheme="majorHAnsi"/>
          <w:bCs/>
          <w:sz w:val="28"/>
          <w:szCs w:val="28"/>
        </w:rPr>
        <w:t>Như chúng ta đã biết, trong quá trình trẻ học tập, trẻ vui chơi, sẽ xảy ra một số tình huống, thông qua các tình huống đó tôi cũng lồng ghép giáo dục lễ giáo cho trẻ.</w:t>
      </w:r>
    </w:p>
    <w:p w14:paraId="629EB12F">
      <w:pPr>
        <w:spacing w:line="360" w:lineRule="auto"/>
        <w:ind w:firstLine="567"/>
        <w:jc w:val="both"/>
        <w:rPr>
          <w:rFonts w:asciiTheme="majorHAnsi" w:hAnsiTheme="majorHAnsi" w:cstheme="majorHAnsi"/>
          <w:i/>
          <w:iCs/>
          <w:sz w:val="28"/>
          <w:szCs w:val="28"/>
        </w:rPr>
      </w:pPr>
      <w:r>
        <w:rPr>
          <w:rFonts w:asciiTheme="majorHAnsi" w:hAnsiTheme="majorHAnsi" w:cstheme="majorHAnsi"/>
          <w:i/>
          <w:iCs/>
          <w:sz w:val="28"/>
          <w:szCs w:val="28"/>
        </w:rPr>
        <w:t>- Giáo dục cho trẻ chơi đoàn kết, biết chia sẻ đồ chơi cùng nhau.</w:t>
      </w:r>
    </w:p>
    <w:p w14:paraId="15B58102">
      <w:pPr>
        <w:spacing w:before="0" w:after="0" w:line="360" w:lineRule="auto"/>
        <w:ind w:firstLine="567"/>
        <w:jc w:val="both"/>
        <w:rPr>
          <w:rFonts w:asciiTheme="majorHAnsi" w:hAnsiTheme="majorHAnsi" w:cstheme="majorHAnsi"/>
          <w:bCs/>
          <w:sz w:val="28"/>
          <w:szCs w:val="28"/>
        </w:rPr>
      </w:pPr>
      <w:r>
        <w:rPr>
          <w:rFonts w:asciiTheme="majorHAnsi" w:hAnsiTheme="majorHAnsi" w:cstheme="majorHAnsi"/>
          <w:bCs/>
          <w:sz w:val="28"/>
          <w:szCs w:val="28"/>
        </w:rPr>
        <w:t>Ví dụ: Trong giờ hoạt động vui chơi, cả lớp đang chơi rất vui vẻ, bỗng dưng có 2 trẻ tranh giành nhau một chiếc ô tô đồ chơi không ai chịu nhường ai.</w:t>
      </w:r>
    </w:p>
    <w:p w14:paraId="6F22E30B">
      <w:pPr>
        <w:spacing w:before="0" w:after="0" w:line="360" w:lineRule="auto"/>
        <w:ind w:firstLine="567"/>
        <w:jc w:val="both"/>
        <w:rPr>
          <w:rFonts w:asciiTheme="majorHAnsi" w:hAnsiTheme="majorHAnsi" w:cstheme="majorHAnsi"/>
          <w:b/>
          <w:i/>
          <w:iCs/>
          <w:sz w:val="28"/>
          <w:szCs w:val="28"/>
        </w:rPr>
      </w:pPr>
      <w:r>
        <w:rPr>
          <w:rFonts w:asciiTheme="majorHAnsi" w:hAnsiTheme="majorHAnsi" w:cstheme="majorHAnsi"/>
          <w:bCs/>
          <w:sz w:val="28"/>
          <w:szCs w:val="28"/>
        </w:rPr>
        <w:t>Cách xử lý: Tôi tới bên 2 bé hỏi nguyên do vì sao các con lại cãi nhau, tranh giành nhau. Sau đó, cô hãy thật nhẹ nhàng khuyên bảo 2 bé rằng: ''Chúng mình chơi với nhau thì phải biết nhường nhịn nhau chia sẻ với nhau, thế mới là bạn tốt các con ạ!'', rồi cô có thể ngồi cạnh 2 bé và chơi cùng với 2 bé.</w:t>
      </w:r>
      <w:r>
        <w:rPr>
          <w:rFonts w:asciiTheme="majorHAnsi" w:hAnsiTheme="majorHAnsi" w:cstheme="majorHAnsi"/>
          <w:b/>
          <w:bCs/>
          <w:sz w:val="28"/>
          <w:szCs w:val="28"/>
        </w:rPr>
        <w:t xml:space="preserve"> </w:t>
      </w:r>
    </w:p>
    <w:p w14:paraId="1C6B57D2">
      <w:pPr>
        <w:spacing w:before="0" w:after="0" w:line="360" w:lineRule="auto"/>
        <w:ind w:firstLine="567"/>
        <w:jc w:val="both"/>
        <w:rPr>
          <w:rFonts w:asciiTheme="majorHAnsi" w:hAnsiTheme="majorHAnsi" w:cstheme="majorHAnsi"/>
          <w:b/>
          <w:bCs/>
          <w:sz w:val="28"/>
          <w:szCs w:val="28"/>
        </w:rPr>
      </w:pPr>
      <w:r>
        <w:rPr>
          <w:rFonts w:asciiTheme="majorHAnsi" w:hAnsiTheme="majorHAnsi" w:cstheme="majorHAnsi"/>
          <w:b/>
          <w:bCs/>
          <w:sz w:val="28"/>
          <w:szCs w:val="28"/>
        </w:rPr>
        <w:t>* Thông qua giờ ăn, giờ ngủ</w:t>
      </w:r>
    </w:p>
    <w:p w14:paraId="68C05475">
      <w:pPr>
        <w:spacing w:line="360" w:lineRule="auto"/>
        <w:ind w:firstLine="567"/>
        <w:jc w:val="both"/>
        <w:rPr>
          <w:rFonts w:asciiTheme="majorHAnsi" w:hAnsiTheme="majorHAnsi" w:cstheme="majorHAnsi"/>
          <w:sz w:val="28"/>
          <w:szCs w:val="28"/>
        </w:rPr>
      </w:pPr>
      <w:r>
        <w:rPr>
          <w:rFonts w:asciiTheme="majorHAnsi" w:hAnsiTheme="majorHAnsi" w:cstheme="majorHAnsi"/>
          <w:i/>
          <w:iCs/>
          <w:sz w:val="28"/>
          <w:szCs w:val="28"/>
        </w:rPr>
        <w:t xml:space="preserve">-  Giáo dục thói quen vệ sinh văn minh </w:t>
      </w:r>
    </w:p>
    <w:p w14:paraId="5A7C1CA0">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Biết vệ sinh tay khi chơi bẩn, trước và sau khi ăn</w:t>
      </w:r>
    </w:p>
    <w:p w14:paraId="61062C4C">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Khi</w:t>
      </w:r>
      <w:r>
        <w:rPr>
          <w:rFonts w:asciiTheme="majorHAnsi" w:hAnsiTheme="majorHAnsi" w:cstheme="majorHAnsi"/>
          <w:sz w:val="28"/>
          <w:szCs w:val="28"/>
          <w:lang w:val="id-ID"/>
        </w:rPr>
        <w:t xml:space="preserve"> ăn phải mời cô, mời bạn</w:t>
      </w:r>
      <w:r>
        <w:rPr>
          <w:rFonts w:asciiTheme="majorHAnsi" w:hAnsiTheme="majorHAnsi" w:cstheme="majorHAnsi"/>
          <w:sz w:val="28"/>
          <w:szCs w:val="28"/>
        </w:rPr>
        <w:t xml:space="preserve"> </w:t>
      </w:r>
    </w:p>
    <w:p w14:paraId="67C78F68">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Có thói quen nề nếp ăn uống sạch sẽ, văn minh, lịch sự ( ăn uống gọn gang, không nói chuyện cười đùa trong khi ăn)</w:t>
      </w:r>
    </w:p>
    <w:p w14:paraId="55F99B8A">
      <w:pPr>
        <w:shd w:val="clear" w:color="auto" w:fill="FFFFFF"/>
        <w:spacing w:before="15" w:after="15" w:line="360" w:lineRule="auto"/>
        <w:ind w:firstLine="567"/>
        <w:jc w:val="both"/>
        <w:rPr>
          <w:rFonts w:eastAsia="Times New Roman" w:asciiTheme="majorHAnsi" w:hAnsiTheme="majorHAnsi" w:cstheme="majorHAnsi"/>
          <w:color w:val="333333"/>
          <w:sz w:val="28"/>
          <w:szCs w:val="28"/>
        </w:rPr>
      </w:pPr>
      <w:r>
        <w:rPr>
          <w:rFonts w:eastAsia="Times New Roman" w:asciiTheme="majorHAnsi" w:hAnsiTheme="majorHAnsi" w:cstheme="majorHAnsi"/>
          <w:color w:val="000000"/>
          <w:sz w:val="28"/>
          <w:szCs w:val="28"/>
          <w:lang w:val="it-IT"/>
        </w:rPr>
        <w:t>+</w:t>
      </w:r>
      <w:r>
        <w:rPr>
          <w:rFonts w:eastAsia="Times New Roman" w:asciiTheme="majorHAnsi" w:hAnsiTheme="majorHAnsi" w:cstheme="majorHAnsi"/>
          <w:color w:val="000000"/>
          <w:sz w:val="28"/>
          <w:szCs w:val="28"/>
        </w:rPr>
        <w:t> Biết vệ sinh răng miệng sau khi ăn thường xuyên</w:t>
      </w:r>
    </w:p>
    <w:p w14:paraId="08192AB0">
      <w:pPr>
        <w:shd w:val="clear" w:color="auto" w:fill="FFFFFF"/>
        <w:spacing w:before="15" w:after="15" w:line="360" w:lineRule="auto"/>
        <w:ind w:firstLine="567"/>
        <w:jc w:val="both"/>
        <w:rPr>
          <w:rFonts w:eastAsia="Times New Roman" w:asciiTheme="majorHAnsi" w:hAnsiTheme="majorHAnsi" w:cstheme="majorHAnsi"/>
          <w:color w:val="000000"/>
          <w:sz w:val="28"/>
          <w:szCs w:val="28"/>
        </w:rPr>
      </w:pPr>
      <w:r>
        <w:rPr>
          <w:rFonts w:eastAsia="Times New Roman" w:asciiTheme="majorHAnsi" w:hAnsiTheme="majorHAnsi" w:cstheme="majorHAnsi"/>
          <w:color w:val="000000"/>
          <w:sz w:val="28"/>
          <w:szCs w:val="28"/>
          <w:lang w:val="it-IT"/>
        </w:rPr>
        <w:t>+</w:t>
      </w:r>
      <w:r>
        <w:rPr>
          <w:rFonts w:eastAsia="Times New Roman" w:asciiTheme="majorHAnsi" w:hAnsiTheme="majorHAnsi" w:cstheme="majorHAnsi"/>
          <w:color w:val="000000"/>
          <w:sz w:val="28"/>
          <w:szCs w:val="28"/>
        </w:rPr>
        <w:t> Đi đại, tiểu tiện đúng nơi quy định và xả nước</w:t>
      </w:r>
    </w:p>
    <w:p w14:paraId="4B125F98">
      <w:pPr>
        <w:shd w:val="clear" w:color="auto" w:fill="FFFFFF"/>
        <w:spacing w:before="15" w:after="15" w:line="360" w:lineRule="auto"/>
        <w:ind w:firstLine="567"/>
        <w:jc w:val="both"/>
        <w:rPr>
          <w:rFonts w:eastAsia="Times New Roman" w:asciiTheme="majorHAnsi" w:hAnsiTheme="majorHAnsi" w:cstheme="majorHAnsi"/>
          <w:color w:val="000000"/>
          <w:sz w:val="28"/>
          <w:szCs w:val="28"/>
        </w:rPr>
      </w:pPr>
      <w:r>
        <w:rPr>
          <w:rFonts w:eastAsia="Times New Roman" w:asciiTheme="majorHAnsi" w:hAnsiTheme="majorHAnsi" w:cstheme="majorHAnsi"/>
          <w:color w:val="000000"/>
          <w:sz w:val="28"/>
          <w:szCs w:val="28"/>
          <w:lang w:val="it-IT"/>
        </w:rPr>
        <w:t>+</w:t>
      </w:r>
      <w:r>
        <w:rPr>
          <w:rFonts w:eastAsia="Times New Roman" w:asciiTheme="majorHAnsi" w:hAnsiTheme="majorHAnsi" w:cstheme="majorHAnsi"/>
          <w:color w:val="000000"/>
          <w:sz w:val="28"/>
          <w:szCs w:val="28"/>
        </w:rPr>
        <w:t> Trẻ có thói quen và nề nếp tự phục vụ giờ ngủ</w:t>
      </w:r>
    </w:p>
    <w:p w14:paraId="7E1466B0">
      <w:pPr>
        <w:shd w:val="clear" w:color="auto" w:fill="FFFFFF"/>
        <w:spacing w:before="15" w:after="15" w:line="360" w:lineRule="auto"/>
        <w:ind w:firstLine="567"/>
        <w:jc w:val="both"/>
        <w:rPr>
          <w:rFonts w:eastAsia="Times New Roman" w:asciiTheme="majorHAnsi" w:hAnsiTheme="majorHAnsi" w:cstheme="majorHAnsi"/>
          <w:b/>
          <w:bCs/>
          <w:color w:val="000000"/>
          <w:sz w:val="28"/>
          <w:szCs w:val="28"/>
        </w:rPr>
      </w:pPr>
      <w:r>
        <w:rPr>
          <w:rFonts w:eastAsia="Times New Roman" w:asciiTheme="majorHAnsi" w:hAnsiTheme="majorHAnsi" w:cstheme="majorHAnsi"/>
          <w:b/>
          <w:bCs/>
          <w:color w:val="000000"/>
          <w:sz w:val="28"/>
          <w:szCs w:val="28"/>
        </w:rPr>
        <w:t>* Thông qua hoạt động chiều</w:t>
      </w:r>
    </w:p>
    <w:p w14:paraId="15E5F55B">
      <w:pPr>
        <w:spacing w:line="360" w:lineRule="auto"/>
        <w:ind w:firstLine="567"/>
        <w:jc w:val="both"/>
        <w:rPr>
          <w:rFonts w:asciiTheme="majorHAnsi" w:hAnsiTheme="majorHAnsi" w:cstheme="majorHAnsi"/>
          <w:i/>
          <w:iCs/>
          <w:sz w:val="28"/>
          <w:szCs w:val="28"/>
        </w:rPr>
      </w:pPr>
      <w:r>
        <w:rPr>
          <w:rFonts w:asciiTheme="majorHAnsi" w:hAnsiTheme="majorHAnsi" w:cstheme="majorHAnsi"/>
          <w:i/>
          <w:iCs/>
          <w:sz w:val="28"/>
          <w:szCs w:val="28"/>
        </w:rPr>
        <w:t xml:space="preserve">-  Giáo dục những hành vi văn minh </w:t>
      </w:r>
    </w:p>
    <w:p w14:paraId="56ACA15E">
      <w:pPr>
        <w:spacing w:before="0" w:after="0" w:line="360" w:lineRule="auto"/>
        <w:ind w:firstLine="567"/>
        <w:jc w:val="both"/>
        <w:rPr>
          <w:rFonts w:asciiTheme="majorHAnsi" w:hAnsiTheme="majorHAnsi" w:cstheme="majorHAnsi"/>
          <w:b/>
          <w:bCs/>
          <w:sz w:val="28"/>
          <w:szCs w:val="28"/>
        </w:rPr>
      </w:pPr>
      <w:r>
        <w:rPr>
          <w:rFonts w:asciiTheme="majorHAnsi" w:hAnsiTheme="majorHAnsi" w:cstheme="majorHAnsi"/>
          <w:sz w:val="28"/>
          <w:szCs w:val="28"/>
        </w:rPr>
        <w:t>Tôi tổ chức cho trẻ ôn luyện bài cũ, làm quen bài mới sau các hoạt động trẻ thường uống sữa, tôi đã giáo dục cho trẻ tự đi lấy sữa, sau khi uống xong trẻ không</w:t>
      </w:r>
      <w:r>
        <w:rPr>
          <w:rFonts w:eastAsia="Times New Roman" w:asciiTheme="majorHAnsi" w:hAnsiTheme="majorHAnsi" w:cstheme="majorHAnsi"/>
          <w:color w:val="000000"/>
          <w:sz w:val="28"/>
          <w:szCs w:val="28"/>
          <w:shd w:val="clear" w:color="auto" w:fill="FFFFFF"/>
        </w:rPr>
        <w:t xml:space="preserve"> được vứt rác bừa bãi thay vì vứt vào thùng rác tôi đã hướng dẫn cho trẻ tận dụng các hộp, chai sữa đã vứt đi của mình làm các đồ dùng đồ chơi để trang trí và phục vụ cho việc học tập như: Làm các phương tiện giao thông (xe ôtô, tàu lửa,…) trong chủ đề “ Phương tiện giao thông”, làm các con vật (chó, mèo, hươu cao cổ,….) trong chủ đề “ Thế giới động vật” hay làm thùng rác để trẻ vứt rác tạo thói quen giữ gìn vệ sinh môi trường,…Các sản phẩm trẻ tạo ra được cô khen và được sử dụng chúng, tạo cho trẻ vô cùng thích thú, phấn kích, tự hào về bản thân mình điều đó kích thích trẻ hào hứng tham gia vào các hoạt động cũng như khắc sâu cho trẻ các hình vi, thói quen văn minh. ( Hình ảnh trẻ làm đồ dùng từ hộp sữa)</w:t>
      </w:r>
    </w:p>
    <w:p w14:paraId="15382750">
      <w:pPr>
        <w:pStyle w:val="15"/>
        <w:spacing w:line="360" w:lineRule="auto"/>
        <w:ind w:left="567"/>
        <w:jc w:val="both"/>
        <w:rPr>
          <w:rFonts w:asciiTheme="majorHAnsi" w:hAnsiTheme="majorHAnsi" w:cstheme="majorHAnsi"/>
          <w:b/>
          <w:bCs/>
        </w:rPr>
      </w:pPr>
      <w:r>
        <w:rPr>
          <w:rFonts w:asciiTheme="majorHAnsi" w:hAnsiTheme="majorHAnsi" w:cstheme="majorHAnsi"/>
          <w:b/>
          <w:bCs/>
        </w:rPr>
        <w:t>1.4. Giải pháp 4: Kết hợp với phụ huynh trong việc giáo dục nề nếp lễ giáo cho trẻ.</w:t>
      </w:r>
    </w:p>
    <w:p w14:paraId="5853DE2D">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Ngoài thời gian ở trường với cô và các bạn thì phần thời gian còn lại trẻ ở nhà với ông, bà, ba, mẹ và anh chị, vì vậy việc giáo dục nề nếp lễ giáo cho trẻ trong gia đình cũng chiếm phần quan trọng không kém. Chính vì vậy bản thân tôi thường xuyên trao đổi và tuyên truyền với phụ huynh về tác hại của ti vi điện thoại khi trẻ xem quá nhiều, tác hại của việc ba mẹ ít quan tâm trò chuyện cùng con. Qua đó tôi đã xây dựng chương trình mục tiêu giáo dục nề nếp lễ giáo cho trẻ cụ thể dán trên bảng tuyên truyền để trao đổi và phối hợp với phụ huynh vào các giờ đón, trả trẻ, qua các cuộc họp phụ huynh tại lớp hoặc nhóm Zalo về tình hình học tập của trẻ ở lớp, v</w:t>
      </w:r>
      <w:r>
        <w:rPr>
          <w:rFonts w:asciiTheme="majorHAnsi" w:hAnsiTheme="majorHAnsi" w:cstheme="majorHAnsi"/>
          <w:sz w:val="28"/>
          <w:szCs w:val="28"/>
          <w:lang w:val="vi-VN"/>
        </w:rPr>
        <w:t xml:space="preserve">ới những cháu có thói quen lễ giáo chưa </w:t>
      </w:r>
      <w:r>
        <w:rPr>
          <w:rFonts w:asciiTheme="majorHAnsi" w:hAnsiTheme="majorHAnsi" w:cstheme="majorHAnsi"/>
          <w:sz w:val="28"/>
          <w:szCs w:val="28"/>
        </w:rPr>
        <w:t xml:space="preserve">được </w:t>
      </w:r>
      <w:r>
        <w:rPr>
          <w:rFonts w:asciiTheme="majorHAnsi" w:hAnsiTheme="majorHAnsi" w:cstheme="majorHAnsi"/>
          <w:sz w:val="28"/>
          <w:szCs w:val="28"/>
          <w:lang w:val="vi-VN"/>
        </w:rPr>
        <w:t>tốt</w:t>
      </w:r>
      <w:r>
        <w:rPr>
          <w:rFonts w:asciiTheme="majorHAnsi" w:hAnsiTheme="majorHAnsi" w:cstheme="majorHAnsi"/>
          <w:sz w:val="28"/>
          <w:szCs w:val="28"/>
        </w:rPr>
        <w:t>, tôi trao đổi nhẹ nhàng với phụ huynh để cùng kết hợp</w:t>
      </w:r>
      <w:r>
        <w:rPr>
          <w:rFonts w:asciiTheme="majorHAnsi" w:hAnsiTheme="majorHAnsi" w:cstheme="majorHAnsi"/>
          <w:sz w:val="28"/>
          <w:szCs w:val="28"/>
          <w:lang w:val="vi-VN"/>
        </w:rPr>
        <w:t xml:space="preserve"> </w:t>
      </w:r>
      <w:r>
        <w:rPr>
          <w:rFonts w:asciiTheme="majorHAnsi" w:hAnsiTheme="majorHAnsi" w:cstheme="majorHAnsi"/>
          <w:sz w:val="28"/>
          <w:szCs w:val="28"/>
        </w:rPr>
        <w:t xml:space="preserve">giáo dục trẻ khi </w:t>
      </w:r>
      <w:r>
        <w:rPr>
          <w:rFonts w:asciiTheme="majorHAnsi" w:hAnsiTheme="majorHAnsi" w:cstheme="majorHAnsi"/>
          <w:sz w:val="28"/>
          <w:szCs w:val="28"/>
          <w:lang w:val="vi-VN"/>
        </w:rPr>
        <w:t>ở nhà</w:t>
      </w:r>
      <w:r>
        <w:rPr>
          <w:rFonts w:asciiTheme="majorHAnsi" w:hAnsiTheme="majorHAnsi" w:cstheme="majorHAnsi"/>
          <w:sz w:val="28"/>
          <w:szCs w:val="28"/>
        </w:rPr>
        <w:t>. Phụ huynh nên dành nhiều thời gian trò chuyện, chơi đùa cùng con, sưu tầm những hình ảnh có nội dung giáo dục lễ giáo, cùng những bài thơ, nội dung phù hợp với hình ảnh.  Đây cũng là cách để các con tránh xa điện thoại, ti vi, đồ chơi điện tử,…</w:t>
      </w:r>
      <w:r>
        <w:rPr>
          <w:rFonts w:asciiTheme="majorHAnsi" w:hAnsiTheme="majorHAnsi" w:cstheme="majorHAnsi"/>
          <w:sz w:val="28"/>
          <w:szCs w:val="28"/>
          <w:lang w:val="vi-VN"/>
        </w:rPr>
        <w:t>Tâm lý của trẻ là thích được khen ngợi vì thế khi trẻ</w:t>
      </w:r>
      <w:r>
        <w:rPr>
          <w:rFonts w:asciiTheme="majorHAnsi" w:hAnsiTheme="majorHAnsi" w:cstheme="majorHAnsi"/>
          <w:sz w:val="28"/>
          <w:szCs w:val="28"/>
        </w:rPr>
        <w:t xml:space="preserve"> làm được những công việc giúp đỡ bố mẹ, hay có hành vi thể hiện tình yêu thương, kính trọng với mọi người khi ở nhà thì phụ huynh hãy ghi lại những khoảng khắc đó bằng video, hình ảnh gửi lên zalo nhóm lớp và dành lời khen ngợi cho trẻ, Từ những hình ảnh, video đó tôi cũng đã tận lồng ghép đưa vào cách bài học trên lớp, khi trẻ được nhìn thấy hình ảnh của mình và người than, đặc biệt là việc làm của mình được cô khen, trẻ rất là thích thú, tự hào. Chính nhìn thấy hình ảnh của bạn mình các bạn khác cũng học hỏi theo.</w:t>
      </w:r>
    </w:p>
    <w:p w14:paraId="681031A4">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Ví dụ: Hình ảnh cả nhà ngồi ăn cơm, trẻ biết mời mọi người trong gia đình dùng cơm, khi ăn xong thì biết lấy nước và tăm mời bằng hai tay.</w:t>
      </w:r>
    </w:p>
    <w:p w14:paraId="247F551E">
      <w:pPr>
        <w:suppressLineNumbers/>
        <w:spacing w:before="0" w:after="0" w:line="360" w:lineRule="auto"/>
        <w:ind w:firstLine="567"/>
        <w:jc w:val="both"/>
        <w:rPr>
          <w:rFonts w:asciiTheme="majorHAnsi" w:hAnsiTheme="majorHAnsi" w:cstheme="majorHAnsi"/>
          <w:sz w:val="28"/>
          <w:szCs w:val="28"/>
        </w:rPr>
      </w:pPr>
      <w:r>
        <w:rPr>
          <w:rFonts w:asciiTheme="majorHAnsi" w:hAnsiTheme="majorHAnsi" w:cstheme="majorHAnsi"/>
          <w:b/>
          <w:sz w:val="28"/>
          <w:szCs w:val="28"/>
        </w:rPr>
        <w:t xml:space="preserve">2. </w:t>
      </w:r>
      <w:r>
        <w:rPr>
          <w:rFonts w:asciiTheme="majorHAnsi" w:hAnsiTheme="majorHAnsi" w:cstheme="majorHAnsi"/>
          <w:b/>
          <w:bCs/>
          <w:sz w:val="28"/>
          <w:szCs w:val="28"/>
        </w:rPr>
        <w:t>Hiệu quả của biện pháp đã thực hiện</w:t>
      </w:r>
    </w:p>
    <w:p w14:paraId="43F12189">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Sau khi áp dụng các biện pháp trên tôi đã thấy chất lượng nề nếp lễ giáo của trẻ tăng lên rõ rệt, trẻ thích đi học, yêu trường, yêu lớp; Chơi đoàn kết, chia sẻ, hòa đồng cùng bạn; Trẻ tự tin hơn;  Có thói quen nề nếp; Biết cảm nhận và thể hiện cảm xúc của trẻ. Ngoài ra, trẻ biết nhường nhịn, giúp đỡ bạn bè, biết giữ gìn vệ sinh cá nhận tự lập, vệ sinh môi trường. Có thể thấy rằng cô chính là người mẹ hiền thứ hai của trẻ, luôn quan tâm, ân cần đến từng miếng ăn, giấc ngủ của trẻ.</w:t>
      </w:r>
    </w:p>
    <w:p w14:paraId="14A0631B">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Đối với trẻ</w:t>
      </w:r>
    </w:p>
    <w:p w14:paraId="6806D095">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 Sau thời gian hướng dẫn trẻ thực hành và rèn luyện thói quen, nề nếp lễ giáo hàng ngày trẻ đã có sự tiến bộ như sau: </w:t>
      </w:r>
    </w:p>
    <w:tbl>
      <w:tblPr>
        <w:tblStyle w:val="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3631"/>
        <w:gridCol w:w="851"/>
        <w:gridCol w:w="850"/>
        <w:gridCol w:w="1134"/>
        <w:gridCol w:w="851"/>
        <w:gridCol w:w="850"/>
        <w:gridCol w:w="709"/>
      </w:tblGrid>
      <w:tr w14:paraId="1FFD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687CD2CC">
            <w:pPr>
              <w:spacing w:before="0" w:after="0" w:line="360" w:lineRule="auto"/>
              <w:ind w:firstLine="567"/>
              <w:jc w:val="center"/>
              <w:rPr>
                <w:rFonts w:asciiTheme="majorHAnsi" w:hAnsiTheme="majorHAnsi" w:cstheme="majorHAnsi"/>
                <w:sz w:val="28"/>
                <w:szCs w:val="28"/>
              </w:rPr>
            </w:pPr>
          </w:p>
          <w:p w14:paraId="17AFC0D1">
            <w:pPr>
              <w:spacing w:before="0" w:after="0" w:line="360" w:lineRule="auto"/>
              <w:jc w:val="both"/>
              <w:rPr>
                <w:rFonts w:asciiTheme="majorHAnsi" w:hAnsiTheme="majorHAnsi" w:cstheme="majorHAnsi"/>
                <w:sz w:val="28"/>
                <w:szCs w:val="28"/>
              </w:rPr>
            </w:pPr>
            <w:r>
              <w:rPr>
                <w:rFonts w:asciiTheme="majorHAnsi" w:hAnsiTheme="majorHAnsi" w:cstheme="majorHAnsi"/>
                <w:sz w:val="28"/>
                <w:szCs w:val="28"/>
              </w:rPr>
              <w:t>TT</w:t>
            </w:r>
          </w:p>
        </w:tc>
        <w:tc>
          <w:tcPr>
            <w:tcW w:w="3631" w:type="dxa"/>
            <w:shd w:val="clear" w:color="auto" w:fill="auto"/>
          </w:tcPr>
          <w:p w14:paraId="4C84CA32">
            <w:pPr>
              <w:spacing w:before="0" w:after="0" w:line="360" w:lineRule="auto"/>
              <w:ind w:firstLine="7"/>
              <w:jc w:val="center"/>
              <w:rPr>
                <w:rFonts w:asciiTheme="majorHAnsi" w:hAnsiTheme="majorHAnsi" w:cstheme="majorHAnsi"/>
                <w:sz w:val="28"/>
                <w:szCs w:val="28"/>
              </w:rPr>
            </w:pPr>
          </w:p>
          <w:p w14:paraId="1D4DC9D1">
            <w:pPr>
              <w:spacing w:before="0" w:after="0" w:line="360" w:lineRule="auto"/>
              <w:ind w:firstLine="7"/>
              <w:jc w:val="center"/>
              <w:rPr>
                <w:rFonts w:asciiTheme="majorHAnsi" w:hAnsiTheme="majorHAnsi" w:cstheme="majorHAnsi"/>
                <w:sz w:val="28"/>
                <w:szCs w:val="28"/>
              </w:rPr>
            </w:pPr>
            <w:r>
              <w:rPr>
                <w:rFonts w:asciiTheme="majorHAnsi" w:hAnsiTheme="majorHAnsi" w:cstheme="majorHAnsi"/>
                <w:sz w:val="28"/>
                <w:szCs w:val="28"/>
              </w:rPr>
              <w:t>Hành vi</w:t>
            </w:r>
          </w:p>
        </w:tc>
        <w:tc>
          <w:tcPr>
            <w:tcW w:w="851" w:type="dxa"/>
            <w:shd w:val="clear" w:color="auto" w:fill="auto"/>
          </w:tcPr>
          <w:p w14:paraId="4C440EBF">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Đầu năm</w:t>
            </w:r>
          </w:p>
        </w:tc>
        <w:tc>
          <w:tcPr>
            <w:tcW w:w="850" w:type="dxa"/>
            <w:shd w:val="clear" w:color="auto" w:fill="auto"/>
          </w:tcPr>
          <w:p w14:paraId="69F69B9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 xml:space="preserve">Tỉ lệ </w:t>
            </w:r>
          </w:p>
          <w:p w14:paraId="34BBC068">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w:t>
            </w:r>
          </w:p>
        </w:tc>
        <w:tc>
          <w:tcPr>
            <w:tcW w:w="1134" w:type="dxa"/>
            <w:shd w:val="clear" w:color="auto" w:fill="auto"/>
          </w:tcPr>
          <w:p w14:paraId="21D11360">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Cuối năm</w:t>
            </w:r>
          </w:p>
        </w:tc>
        <w:tc>
          <w:tcPr>
            <w:tcW w:w="851" w:type="dxa"/>
            <w:shd w:val="clear" w:color="auto" w:fill="auto"/>
          </w:tcPr>
          <w:p w14:paraId="6CE10930">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 xml:space="preserve">Tỉ lệ </w:t>
            </w:r>
          </w:p>
          <w:p w14:paraId="102A62F0">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w:t>
            </w:r>
          </w:p>
        </w:tc>
        <w:tc>
          <w:tcPr>
            <w:tcW w:w="850" w:type="dxa"/>
          </w:tcPr>
          <w:p w14:paraId="4522454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Tăng</w:t>
            </w:r>
          </w:p>
        </w:tc>
        <w:tc>
          <w:tcPr>
            <w:tcW w:w="709" w:type="dxa"/>
          </w:tcPr>
          <w:p w14:paraId="4EC7FE65">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Tỉ lệ</w:t>
            </w:r>
          </w:p>
          <w:p w14:paraId="6977477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 xml:space="preserve"> %</w:t>
            </w:r>
          </w:p>
        </w:tc>
      </w:tr>
      <w:tr w14:paraId="45EA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6A357E70">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11</w:t>
            </w:r>
          </w:p>
        </w:tc>
        <w:tc>
          <w:tcPr>
            <w:tcW w:w="3631" w:type="dxa"/>
            <w:shd w:val="clear" w:color="auto" w:fill="auto"/>
            <w:vAlign w:val="center"/>
          </w:tcPr>
          <w:p w14:paraId="214075A4">
            <w:pPr>
              <w:spacing w:before="0" w:after="0" w:line="360" w:lineRule="auto"/>
              <w:ind w:firstLine="7"/>
              <w:rPr>
                <w:rFonts w:asciiTheme="majorHAnsi" w:hAnsiTheme="majorHAnsi" w:cstheme="majorHAnsi"/>
                <w:sz w:val="28"/>
                <w:szCs w:val="28"/>
              </w:rPr>
            </w:pPr>
            <w:r>
              <w:rPr>
                <w:rFonts w:asciiTheme="majorHAnsi" w:hAnsiTheme="majorHAnsi" w:cstheme="majorHAnsi"/>
                <w:sz w:val="28"/>
                <w:szCs w:val="28"/>
              </w:rPr>
              <w:t>Trẻ biết yêu thương và kính trọng mọi người.</w:t>
            </w:r>
          </w:p>
        </w:tc>
        <w:tc>
          <w:tcPr>
            <w:tcW w:w="851" w:type="dxa"/>
            <w:shd w:val="clear" w:color="auto" w:fill="auto"/>
            <w:vAlign w:val="center"/>
          </w:tcPr>
          <w:p w14:paraId="40EDDE15">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11</w:t>
            </w:r>
          </w:p>
        </w:tc>
        <w:tc>
          <w:tcPr>
            <w:tcW w:w="850" w:type="dxa"/>
            <w:shd w:val="clear" w:color="auto" w:fill="auto"/>
            <w:vAlign w:val="center"/>
          </w:tcPr>
          <w:p w14:paraId="006DACBD">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38</w:t>
            </w:r>
          </w:p>
        </w:tc>
        <w:tc>
          <w:tcPr>
            <w:tcW w:w="1134" w:type="dxa"/>
            <w:shd w:val="clear" w:color="auto" w:fill="auto"/>
            <w:vAlign w:val="center"/>
          </w:tcPr>
          <w:p w14:paraId="0A8891B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26</w:t>
            </w:r>
          </w:p>
        </w:tc>
        <w:tc>
          <w:tcPr>
            <w:tcW w:w="851" w:type="dxa"/>
            <w:shd w:val="clear" w:color="auto" w:fill="auto"/>
            <w:vAlign w:val="center"/>
          </w:tcPr>
          <w:p w14:paraId="344B2F7D">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90</w:t>
            </w:r>
          </w:p>
        </w:tc>
        <w:tc>
          <w:tcPr>
            <w:tcW w:w="850" w:type="dxa"/>
            <w:vAlign w:val="center"/>
          </w:tcPr>
          <w:p w14:paraId="4369A61D">
            <w:pPr>
              <w:spacing w:before="0" w:after="0" w:line="360" w:lineRule="auto"/>
              <w:rPr>
                <w:rFonts w:asciiTheme="majorHAnsi" w:hAnsiTheme="majorHAnsi" w:cstheme="majorHAnsi"/>
                <w:sz w:val="28"/>
                <w:szCs w:val="28"/>
              </w:rPr>
            </w:pPr>
            <w:r>
              <w:rPr>
                <w:rFonts w:asciiTheme="majorHAnsi" w:hAnsiTheme="majorHAnsi" w:cstheme="majorHAnsi"/>
                <w:sz w:val="28"/>
                <w:szCs w:val="28"/>
              </w:rPr>
              <w:t xml:space="preserve"> 15</w:t>
            </w:r>
          </w:p>
        </w:tc>
        <w:tc>
          <w:tcPr>
            <w:tcW w:w="709" w:type="dxa"/>
            <w:vAlign w:val="center"/>
          </w:tcPr>
          <w:p w14:paraId="4716849C">
            <w:pPr>
              <w:spacing w:before="0" w:after="0" w:line="360" w:lineRule="auto"/>
              <w:rPr>
                <w:rFonts w:asciiTheme="majorHAnsi" w:hAnsiTheme="majorHAnsi" w:cstheme="majorHAnsi"/>
                <w:sz w:val="28"/>
                <w:szCs w:val="28"/>
              </w:rPr>
            </w:pPr>
            <w:r>
              <w:rPr>
                <w:rFonts w:asciiTheme="majorHAnsi" w:hAnsiTheme="majorHAnsi" w:cstheme="majorHAnsi"/>
                <w:sz w:val="28"/>
                <w:szCs w:val="28"/>
              </w:rPr>
              <w:t>52</w:t>
            </w:r>
          </w:p>
        </w:tc>
      </w:tr>
      <w:tr w14:paraId="0EA0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416F2723">
            <w:pPr>
              <w:spacing w:before="0" w:after="0" w:line="360" w:lineRule="auto"/>
              <w:ind w:firstLine="709"/>
              <w:jc w:val="center"/>
              <w:rPr>
                <w:rFonts w:asciiTheme="majorHAnsi" w:hAnsiTheme="majorHAnsi" w:cstheme="majorHAnsi"/>
                <w:sz w:val="28"/>
                <w:szCs w:val="28"/>
                <w:lang w:val="vi-VN"/>
              </w:rPr>
            </w:pPr>
            <w:r>
              <w:rPr>
                <w:rFonts w:asciiTheme="majorHAnsi" w:hAnsiTheme="majorHAnsi" w:cstheme="majorHAnsi"/>
                <w:sz w:val="28"/>
                <w:szCs w:val="28"/>
              </w:rPr>
              <w:t>2</w:t>
            </w:r>
            <w:r>
              <w:rPr>
                <w:rFonts w:asciiTheme="majorHAnsi" w:hAnsiTheme="majorHAnsi" w:cstheme="majorHAnsi"/>
                <w:sz w:val="28"/>
                <w:szCs w:val="28"/>
                <w:lang w:val="vi-VN"/>
              </w:rPr>
              <w:t>2</w:t>
            </w:r>
          </w:p>
        </w:tc>
        <w:tc>
          <w:tcPr>
            <w:tcW w:w="3631" w:type="dxa"/>
            <w:shd w:val="clear" w:color="auto" w:fill="auto"/>
            <w:vAlign w:val="center"/>
          </w:tcPr>
          <w:p w14:paraId="603D3BFC">
            <w:pPr>
              <w:spacing w:before="0" w:after="0" w:line="360" w:lineRule="auto"/>
              <w:ind w:firstLine="7"/>
              <w:rPr>
                <w:rFonts w:asciiTheme="majorHAnsi" w:hAnsiTheme="majorHAnsi" w:cstheme="majorHAnsi"/>
                <w:sz w:val="28"/>
                <w:szCs w:val="28"/>
                <w:lang w:val="vi-VN"/>
              </w:rPr>
            </w:pPr>
            <w:r>
              <w:rPr>
                <w:rFonts w:asciiTheme="majorHAnsi" w:hAnsiTheme="majorHAnsi" w:cstheme="majorHAnsi"/>
                <w:sz w:val="28"/>
                <w:szCs w:val="28"/>
              </w:rPr>
              <w:t>Trẻ có thói quen vệ sinh văn minh</w:t>
            </w:r>
          </w:p>
        </w:tc>
        <w:tc>
          <w:tcPr>
            <w:tcW w:w="851" w:type="dxa"/>
            <w:shd w:val="clear" w:color="auto" w:fill="auto"/>
            <w:vAlign w:val="center"/>
          </w:tcPr>
          <w:p w14:paraId="28331D52">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11</w:t>
            </w:r>
          </w:p>
        </w:tc>
        <w:tc>
          <w:tcPr>
            <w:tcW w:w="850" w:type="dxa"/>
            <w:shd w:val="clear" w:color="auto" w:fill="auto"/>
            <w:vAlign w:val="center"/>
          </w:tcPr>
          <w:p w14:paraId="4BF8A66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38</w:t>
            </w:r>
          </w:p>
        </w:tc>
        <w:tc>
          <w:tcPr>
            <w:tcW w:w="1134" w:type="dxa"/>
            <w:shd w:val="clear" w:color="auto" w:fill="auto"/>
            <w:vAlign w:val="center"/>
          </w:tcPr>
          <w:p w14:paraId="1D14D8E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26</w:t>
            </w:r>
          </w:p>
        </w:tc>
        <w:tc>
          <w:tcPr>
            <w:tcW w:w="851" w:type="dxa"/>
            <w:shd w:val="clear" w:color="auto" w:fill="auto"/>
            <w:vAlign w:val="center"/>
          </w:tcPr>
          <w:p w14:paraId="43D19F5C">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90</w:t>
            </w:r>
          </w:p>
        </w:tc>
        <w:tc>
          <w:tcPr>
            <w:tcW w:w="850" w:type="dxa"/>
            <w:vAlign w:val="center"/>
          </w:tcPr>
          <w:p w14:paraId="5BDB61EA">
            <w:pPr>
              <w:spacing w:before="0" w:after="0" w:line="360" w:lineRule="auto"/>
              <w:rPr>
                <w:rFonts w:asciiTheme="majorHAnsi" w:hAnsiTheme="majorHAnsi" w:cstheme="majorHAnsi"/>
                <w:sz w:val="28"/>
                <w:szCs w:val="28"/>
              </w:rPr>
            </w:pPr>
            <w:r>
              <w:rPr>
                <w:rFonts w:asciiTheme="majorHAnsi" w:hAnsiTheme="majorHAnsi" w:cstheme="majorHAnsi"/>
                <w:sz w:val="28"/>
                <w:szCs w:val="28"/>
              </w:rPr>
              <w:t xml:space="preserve"> 15</w:t>
            </w:r>
          </w:p>
        </w:tc>
        <w:tc>
          <w:tcPr>
            <w:tcW w:w="709" w:type="dxa"/>
            <w:vAlign w:val="center"/>
          </w:tcPr>
          <w:p w14:paraId="0A483184">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52</w:t>
            </w:r>
          </w:p>
        </w:tc>
      </w:tr>
      <w:tr w14:paraId="090F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37496726">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33</w:t>
            </w:r>
          </w:p>
        </w:tc>
        <w:tc>
          <w:tcPr>
            <w:tcW w:w="3631" w:type="dxa"/>
            <w:shd w:val="clear" w:color="auto" w:fill="auto"/>
            <w:vAlign w:val="center"/>
          </w:tcPr>
          <w:p w14:paraId="1606F500">
            <w:pPr>
              <w:spacing w:before="0" w:after="0" w:line="360" w:lineRule="auto"/>
              <w:ind w:firstLine="7"/>
              <w:rPr>
                <w:rFonts w:asciiTheme="majorHAnsi" w:hAnsiTheme="majorHAnsi" w:cstheme="majorHAnsi"/>
                <w:sz w:val="28"/>
                <w:szCs w:val="28"/>
                <w:lang w:val="vi-VN"/>
              </w:rPr>
            </w:pPr>
            <w:r>
              <w:rPr>
                <w:rFonts w:asciiTheme="majorHAnsi" w:hAnsiTheme="majorHAnsi" w:cstheme="majorHAnsi"/>
                <w:sz w:val="28"/>
                <w:szCs w:val="28"/>
              </w:rPr>
              <w:t>Trẻ tự tin mạnh dạn trong giao tiếp</w:t>
            </w:r>
          </w:p>
        </w:tc>
        <w:tc>
          <w:tcPr>
            <w:tcW w:w="851" w:type="dxa"/>
            <w:shd w:val="clear" w:color="auto" w:fill="auto"/>
            <w:vAlign w:val="center"/>
          </w:tcPr>
          <w:p w14:paraId="23F1AC76">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10</w:t>
            </w:r>
          </w:p>
        </w:tc>
        <w:tc>
          <w:tcPr>
            <w:tcW w:w="850" w:type="dxa"/>
            <w:shd w:val="clear" w:color="auto" w:fill="auto"/>
            <w:vAlign w:val="center"/>
          </w:tcPr>
          <w:p w14:paraId="0971EBD5">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34</w:t>
            </w:r>
          </w:p>
        </w:tc>
        <w:tc>
          <w:tcPr>
            <w:tcW w:w="1134" w:type="dxa"/>
            <w:shd w:val="clear" w:color="auto" w:fill="auto"/>
            <w:vAlign w:val="center"/>
          </w:tcPr>
          <w:p w14:paraId="7271105C">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25</w:t>
            </w:r>
          </w:p>
        </w:tc>
        <w:tc>
          <w:tcPr>
            <w:tcW w:w="851" w:type="dxa"/>
            <w:shd w:val="clear" w:color="auto" w:fill="auto"/>
            <w:vAlign w:val="center"/>
          </w:tcPr>
          <w:p w14:paraId="768D8C4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86</w:t>
            </w:r>
          </w:p>
        </w:tc>
        <w:tc>
          <w:tcPr>
            <w:tcW w:w="850" w:type="dxa"/>
            <w:vAlign w:val="center"/>
          </w:tcPr>
          <w:p w14:paraId="2F4BB7E5">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15</w:t>
            </w:r>
          </w:p>
        </w:tc>
        <w:tc>
          <w:tcPr>
            <w:tcW w:w="709" w:type="dxa"/>
            <w:vAlign w:val="center"/>
          </w:tcPr>
          <w:p w14:paraId="06DA8AE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52</w:t>
            </w:r>
          </w:p>
        </w:tc>
      </w:tr>
      <w:tr w14:paraId="160F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3C7B14BC">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44</w:t>
            </w:r>
          </w:p>
        </w:tc>
        <w:tc>
          <w:tcPr>
            <w:tcW w:w="3631" w:type="dxa"/>
            <w:shd w:val="clear" w:color="auto" w:fill="auto"/>
            <w:vAlign w:val="center"/>
          </w:tcPr>
          <w:p w14:paraId="58D7505B">
            <w:pPr>
              <w:spacing w:before="0" w:after="0" w:line="360" w:lineRule="auto"/>
              <w:ind w:firstLine="7"/>
              <w:rPr>
                <w:rFonts w:asciiTheme="majorHAnsi" w:hAnsiTheme="majorHAnsi" w:cstheme="majorHAnsi"/>
                <w:sz w:val="28"/>
                <w:szCs w:val="28"/>
                <w:lang w:val="id-ID"/>
              </w:rPr>
            </w:pPr>
            <w:r>
              <w:rPr>
                <w:rFonts w:asciiTheme="majorHAnsi" w:hAnsiTheme="majorHAnsi" w:cstheme="majorHAnsi"/>
                <w:sz w:val="28"/>
                <w:szCs w:val="28"/>
              </w:rPr>
              <w:t>Biết chơi đoàn kết, chia sẻ, hòa đồng cùng bạn.</w:t>
            </w:r>
          </w:p>
        </w:tc>
        <w:tc>
          <w:tcPr>
            <w:tcW w:w="851" w:type="dxa"/>
            <w:shd w:val="clear" w:color="auto" w:fill="auto"/>
            <w:vAlign w:val="center"/>
          </w:tcPr>
          <w:p w14:paraId="573287A7">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10</w:t>
            </w:r>
          </w:p>
        </w:tc>
        <w:tc>
          <w:tcPr>
            <w:tcW w:w="850" w:type="dxa"/>
            <w:shd w:val="clear" w:color="auto" w:fill="auto"/>
            <w:vAlign w:val="center"/>
          </w:tcPr>
          <w:p w14:paraId="488AEE47">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34</w:t>
            </w:r>
          </w:p>
        </w:tc>
        <w:tc>
          <w:tcPr>
            <w:tcW w:w="1134" w:type="dxa"/>
            <w:shd w:val="clear" w:color="auto" w:fill="auto"/>
            <w:vAlign w:val="center"/>
          </w:tcPr>
          <w:p w14:paraId="14E4071E">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25</w:t>
            </w:r>
          </w:p>
        </w:tc>
        <w:tc>
          <w:tcPr>
            <w:tcW w:w="851" w:type="dxa"/>
            <w:shd w:val="clear" w:color="auto" w:fill="auto"/>
            <w:vAlign w:val="center"/>
          </w:tcPr>
          <w:p w14:paraId="0AF1BDE7">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86</w:t>
            </w:r>
          </w:p>
        </w:tc>
        <w:tc>
          <w:tcPr>
            <w:tcW w:w="850" w:type="dxa"/>
            <w:vAlign w:val="center"/>
          </w:tcPr>
          <w:p w14:paraId="770EFCA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15</w:t>
            </w:r>
          </w:p>
        </w:tc>
        <w:tc>
          <w:tcPr>
            <w:tcW w:w="709" w:type="dxa"/>
            <w:vAlign w:val="center"/>
          </w:tcPr>
          <w:p w14:paraId="14FF027D">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52</w:t>
            </w:r>
          </w:p>
        </w:tc>
      </w:tr>
      <w:tr w14:paraId="225D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5D476DA8">
            <w:pPr>
              <w:spacing w:before="0" w:after="0" w:line="360" w:lineRule="auto"/>
              <w:ind w:firstLine="709"/>
              <w:jc w:val="center"/>
              <w:rPr>
                <w:rFonts w:asciiTheme="majorHAnsi" w:hAnsiTheme="majorHAnsi" w:cstheme="majorHAnsi"/>
                <w:sz w:val="28"/>
                <w:szCs w:val="28"/>
                <w:lang w:val="vi-VN"/>
              </w:rPr>
            </w:pPr>
            <w:r>
              <w:rPr>
                <w:rFonts w:asciiTheme="majorHAnsi" w:hAnsiTheme="majorHAnsi" w:cstheme="majorHAnsi"/>
                <w:sz w:val="28"/>
                <w:szCs w:val="28"/>
              </w:rPr>
              <w:t>5</w:t>
            </w:r>
            <w:r>
              <w:rPr>
                <w:rFonts w:asciiTheme="majorHAnsi" w:hAnsiTheme="majorHAnsi" w:cstheme="majorHAnsi"/>
                <w:sz w:val="28"/>
                <w:szCs w:val="28"/>
                <w:lang w:val="vi-VN"/>
              </w:rPr>
              <w:t>5</w:t>
            </w:r>
          </w:p>
        </w:tc>
        <w:tc>
          <w:tcPr>
            <w:tcW w:w="3631" w:type="dxa"/>
            <w:shd w:val="clear" w:color="auto" w:fill="auto"/>
            <w:vAlign w:val="center"/>
          </w:tcPr>
          <w:p w14:paraId="18469B3A">
            <w:pPr>
              <w:spacing w:before="0" w:after="0" w:line="360" w:lineRule="auto"/>
              <w:ind w:firstLine="7"/>
              <w:rPr>
                <w:rFonts w:asciiTheme="majorHAnsi" w:hAnsiTheme="majorHAnsi" w:cstheme="majorHAnsi"/>
                <w:sz w:val="28"/>
                <w:szCs w:val="28"/>
              </w:rPr>
            </w:pPr>
            <w:r>
              <w:rPr>
                <w:rFonts w:asciiTheme="majorHAnsi" w:hAnsiTheme="majorHAnsi" w:cstheme="majorHAnsi"/>
                <w:sz w:val="28"/>
                <w:szCs w:val="28"/>
              </w:rPr>
              <w:t>Có thói quen nề nếp tự phục vụ</w:t>
            </w:r>
          </w:p>
        </w:tc>
        <w:tc>
          <w:tcPr>
            <w:tcW w:w="851" w:type="dxa"/>
            <w:shd w:val="clear" w:color="auto" w:fill="auto"/>
            <w:vAlign w:val="center"/>
          </w:tcPr>
          <w:p w14:paraId="67BDC7B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7</w:t>
            </w:r>
          </w:p>
        </w:tc>
        <w:tc>
          <w:tcPr>
            <w:tcW w:w="850" w:type="dxa"/>
            <w:shd w:val="clear" w:color="auto" w:fill="auto"/>
            <w:vAlign w:val="center"/>
          </w:tcPr>
          <w:p w14:paraId="76A310BD">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24</w:t>
            </w:r>
          </w:p>
        </w:tc>
        <w:tc>
          <w:tcPr>
            <w:tcW w:w="1134" w:type="dxa"/>
            <w:shd w:val="clear" w:color="auto" w:fill="auto"/>
            <w:vAlign w:val="center"/>
          </w:tcPr>
          <w:p w14:paraId="68C62662">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24</w:t>
            </w:r>
          </w:p>
        </w:tc>
        <w:tc>
          <w:tcPr>
            <w:tcW w:w="851" w:type="dxa"/>
            <w:shd w:val="clear" w:color="auto" w:fill="auto"/>
            <w:vAlign w:val="center"/>
          </w:tcPr>
          <w:p w14:paraId="14BB6408">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82</w:t>
            </w:r>
          </w:p>
        </w:tc>
        <w:tc>
          <w:tcPr>
            <w:tcW w:w="850" w:type="dxa"/>
            <w:vAlign w:val="center"/>
          </w:tcPr>
          <w:p w14:paraId="73F945FE">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17</w:t>
            </w:r>
          </w:p>
        </w:tc>
        <w:tc>
          <w:tcPr>
            <w:tcW w:w="709" w:type="dxa"/>
            <w:vAlign w:val="center"/>
          </w:tcPr>
          <w:p w14:paraId="3CFF1F3A">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68</w:t>
            </w:r>
          </w:p>
        </w:tc>
      </w:tr>
      <w:tr w14:paraId="75CF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shd w:val="clear" w:color="auto" w:fill="auto"/>
          </w:tcPr>
          <w:p w14:paraId="05A55ED1">
            <w:pPr>
              <w:spacing w:before="0" w:after="0" w:line="360" w:lineRule="auto"/>
              <w:ind w:firstLine="709"/>
              <w:jc w:val="center"/>
              <w:rPr>
                <w:rFonts w:asciiTheme="majorHAnsi" w:hAnsiTheme="majorHAnsi" w:cstheme="majorHAnsi"/>
                <w:sz w:val="28"/>
                <w:szCs w:val="28"/>
              </w:rPr>
            </w:pPr>
            <w:r>
              <w:rPr>
                <w:rFonts w:asciiTheme="majorHAnsi" w:hAnsiTheme="majorHAnsi" w:cstheme="majorHAnsi"/>
                <w:sz w:val="28"/>
                <w:szCs w:val="28"/>
              </w:rPr>
              <w:t>6</w:t>
            </w:r>
          </w:p>
          <w:p w14:paraId="343336CB">
            <w:pPr>
              <w:spacing w:line="360" w:lineRule="auto"/>
              <w:jc w:val="center"/>
              <w:rPr>
                <w:rFonts w:asciiTheme="majorHAnsi" w:hAnsiTheme="majorHAnsi" w:cstheme="majorHAnsi"/>
                <w:sz w:val="28"/>
                <w:szCs w:val="28"/>
              </w:rPr>
            </w:pPr>
            <w:r>
              <w:rPr>
                <w:rFonts w:asciiTheme="majorHAnsi" w:hAnsiTheme="majorHAnsi" w:cstheme="majorHAnsi"/>
                <w:sz w:val="28"/>
                <w:szCs w:val="28"/>
              </w:rPr>
              <w:t>6</w:t>
            </w:r>
          </w:p>
        </w:tc>
        <w:tc>
          <w:tcPr>
            <w:tcW w:w="3631" w:type="dxa"/>
            <w:shd w:val="clear" w:color="auto" w:fill="auto"/>
            <w:vAlign w:val="center"/>
          </w:tcPr>
          <w:p w14:paraId="2BC9CC6F">
            <w:pPr>
              <w:spacing w:before="0" w:after="0" w:line="360" w:lineRule="auto"/>
              <w:ind w:firstLine="7"/>
              <w:rPr>
                <w:rFonts w:asciiTheme="majorHAnsi" w:hAnsiTheme="majorHAnsi" w:cstheme="majorHAnsi"/>
                <w:sz w:val="28"/>
                <w:szCs w:val="28"/>
              </w:rPr>
            </w:pPr>
            <w:r>
              <w:rPr>
                <w:rFonts w:asciiTheme="majorHAnsi" w:hAnsiTheme="majorHAnsi" w:cstheme="majorHAnsi"/>
                <w:sz w:val="28"/>
                <w:szCs w:val="28"/>
              </w:rPr>
              <w:t>Trẻ biết cảm nhận và thể hiện cảm xúc</w:t>
            </w:r>
          </w:p>
        </w:tc>
        <w:tc>
          <w:tcPr>
            <w:tcW w:w="851" w:type="dxa"/>
            <w:shd w:val="clear" w:color="auto" w:fill="auto"/>
            <w:vAlign w:val="center"/>
          </w:tcPr>
          <w:p w14:paraId="77B48B1F">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lang w:val="vi-VN"/>
              </w:rPr>
              <w:t>9</w:t>
            </w:r>
          </w:p>
        </w:tc>
        <w:tc>
          <w:tcPr>
            <w:tcW w:w="850" w:type="dxa"/>
            <w:shd w:val="clear" w:color="auto" w:fill="auto"/>
            <w:vAlign w:val="center"/>
          </w:tcPr>
          <w:p w14:paraId="644A2B6E">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31</w:t>
            </w:r>
          </w:p>
        </w:tc>
        <w:tc>
          <w:tcPr>
            <w:tcW w:w="1134" w:type="dxa"/>
            <w:shd w:val="clear" w:color="auto" w:fill="auto"/>
            <w:vAlign w:val="center"/>
          </w:tcPr>
          <w:p w14:paraId="0C710EE1">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26</w:t>
            </w:r>
          </w:p>
        </w:tc>
        <w:tc>
          <w:tcPr>
            <w:tcW w:w="851" w:type="dxa"/>
            <w:shd w:val="clear" w:color="auto" w:fill="auto"/>
            <w:vAlign w:val="center"/>
          </w:tcPr>
          <w:p w14:paraId="68548123">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90</w:t>
            </w:r>
          </w:p>
        </w:tc>
        <w:tc>
          <w:tcPr>
            <w:tcW w:w="850" w:type="dxa"/>
            <w:vAlign w:val="center"/>
          </w:tcPr>
          <w:p w14:paraId="0CEB0CC9">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 xml:space="preserve">  17</w:t>
            </w:r>
          </w:p>
        </w:tc>
        <w:tc>
          <w:tcPr>
            <w:tcW w:w="709" w:type="dxa"/>
            <w:vAlign w:val="center"/>
          </w:tcPr>
          <w:p w14:paraId="3056322B">
            <w:pPr>
              <w:spacing w:before="0" w:after="0" w:line="360" w:lineRule="auto"/>
              <w:ind w:firstLine="34"/>
              <w:jc w:val="center"/>
              <w:rPr>
                <w:rFonts w:asciiTheme="majorHAnsi" w:hAnsiTheme="majorHAnsi" w:cstheme="majorHAnsi"/>
                <w:sz w:val="28"/>
                <w:szCs w:val="28"/>
              </w:rPr>
            </w:pPr>
            <w:r>
              <w:rPr>
                <w:rFonts w:asciiTheme="majorHAnsi" w:hAnsiTheme="majorHAnsi" w:cstheme="majorHAnsi"/>
                <w:sz w:val="28"/>
                <w:szCs w:val="28"/>
              </w:rPr>
              <w:t>59</w:t>
            </w:r>
          </w:p>
        </w:tc>
      </w:tr>
    </w:tbl>
    <w:p w14:paraId="310E163B">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Về phía giáo viên.</w:t>
      </w:r>
    </w:p>
    <w:p w14:paraId="0477B62C">
      <w:pPr>
        <w:pStyle w:val="12"/>
        <w:kinsoku w:val="0"/>
        <w:overflowPunct w:val="0"/>
        <w:spacing w:before="0" w:beforeAutospacing="0" w:after="0" w:afterAutospacing="0" w:line="360" w:lineRule="auto"/>
        <w:ind w:firstLine="567"/>
        <w:jc w:val="both"/>
        <w:textAlignment w:val="baseline"/>
        <w:rPr>
          <w:rFonts w:asciiTheme="majorHAnsi" w:hAnsiTheme="majorHAnsi" w:eastAsiaTheme="minorEastAsia" w:cstheme="majorHAnsi"/>
          <w:kern w:val="24"/>
          <w:sz w:val="28"/>
          <w:szCs w:val="28"/>
          <w:lang w:val="pt-BR"/>
        </w:rPr>
      </w:pPr>
      <w:r>
        <w:rPr>
          <w:rFonts w:asciiTheme="majorHAnsi" w:hAnsiTheme="majorHAnsi" w:eastAsiaTheme="minorEastAsia" w:cstheme="majorHAnsi"/>
          <w:kern w:val="24"/>
          <w:sz w:val="28"/>
          <w:szCs w:val="28"/>
          <w:lang w:val="pt-BR"/>
        </w:rPr>
        <w:t xml:space="preserve">- Có nhiều kinh nghiệm hơn trong công tác giáo dục lễ giáo cho trẻ. </w:t>
      </w:r>
    </w:p>
    <w:p w14:paraId="7F945633">
      <w:pPr>
        <w:spacing w:before="0" w:after="0" w:line="360" w:lineRule="auto"/>
        <w:ind w:firstLine="567"/>
        <w:jc w:val="both"/>
        <w:rPr>
          <w:rFonts w:asciiTheme="majorHAnsi" w:hAnsiTheme="majorHAnsi" w:eastAsiaTheme="minorEastAsia" w:cstheme="majorHAnsi"/>
          <w:kern w:val="24"/>
          <w:sz w:val="28"/>
          <w:szCs w:val="28"/>
          <w:lang w:val="pt-BR"/>
        </w:rPr>
      </w:pPr>
      <w:r>
        <w:rPr>
          <w:rFonts w:asciiTheme="majorHAnsi" w:hAnsiTheme="majorHAnsi" w:eastAsiaTheme="minorEastAsia" w:cstheme="majorHAnsi"/>
          <w:kern w:val="24"/>
          <w:sz w:val="28"/>
          <w:szCs w:val="28"/>
          <w:lang w:val="pt-BR"/>
        </w:rPr>
        <w:t>- Được phụ huynh yêu quý, yên tâm gửi gắm con em cho mình.</w:t>
      </w:r>
    </w:p>
    <w:p w14:paraId="78BBE6C6">
      <w:pPr>
        <w:pStyle w:val="12"/>
        <w:kinsoku w:val="0"/>
        <w:overflowPunct w:val="0"/>
        <w:spacing w:before="0" w:beforeAutospacing="0" w:after="0" w:afterAutospacing="0" w:line="360" w:lineRule="auto"/>
        <w:ind w:firstLine="567"/>
        <w:jc w:val="both"/>
        <w:textAlignment w:val="baseline"/>
        <w:rPr>
          <w:rFonts w:asciiTheme="majorHAnsi" w:hAnsiTheme="majorHAnsi" w:eastAsiaTheme="minorEastAsia" w:cstheme="majorHAnsi"/>
          <w:kern w:val="24"/>
          <w:sz w:val="28"/>
          <w:szCs w:val="28"/>
          <w:lang w:val="pt-BR"/>
        </w:rPr>
      </w:pPr>
      <w:r>
        <w:rPr>
          <w:rFonts w:asciiTheme="majorHAnsi" w:hAnsiTheme="majorHAnsi" w:eastAsiaTheme="minorEastAsia" w:cstheme="majorHAnsi"/>
          <w:kern w:val="24"/>
          <w:sz w:val="28"/>
          <w:szCs w:val="28"/>
          <w:lang w:val="pt-BR"/>
        </w:rPr>
        <w:t>- Có thêm nhiều kỹ năng trong việc xử lý các tình huống sư phạm.</w:t>
      </w:r>
    </w:p>
    <w:p w14:paraId="5B912AB2">
      <w:pPr>
        <w:spacing w:before="0" w:after="0" w:line="360" w:lineRule="auto"/>
        <w:ind w:firstLine="567"/>
        <w:jc w:val="both"/>
        <w:rPr>
          <w:rFonts w:asciiTheme="majorHAnsi" w:hAnsiTheme="majorHAnsi" w:cstheme="majorHAnsi"/>
          <w:b/>
          <w:sz w:val="28"/>
          <w:szCs w:val="28"/>
        </w:rPr>
      </w:pPr>
      <w:r>
        <w:rPr>
          <w:rFonts w:asciiTheme="majorHAnsi" w:hAnsiTheme="majorHAnsi" w:cstheme="majorHAnsi"/>
          <w:b/>
          <w:sz w:val="28"/>
          <w:szCs w:val="28"/>
        </w:rPr>
        <w:t>Đối với phụ huynh</w:t>
      </w:r>
    </w:p>
    <w:p w14:paraId="6B1FD6BD">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 - Phụ huynh nhận thức được tầm quan trọng của việc giáo dục lễ giáo và cảm thấy hài lòng với kết quả của con mình đạt được và đã có sự quan tâm bằng việc ủng hộ giáo viên những nguyên vật liệu để làm đồ dùng, đồ chơi. Ngoài ra còn phối hợp tốt với giáo viên trong công tác tổ chức các hoạt động trải nghiệm cho trẻ tại trường.</w:t>
      </w:r>
    </w:p>
    <w:p w14:paraId="3F7DF5F7">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Giao tiếp giữa cha mẹ và con cái đã gần gũi hơn, thường xuyên chia sẻ và quan tâm đến suy nghĩ của con, trong quá trình dạy con kiên nhẫn hơn nên khi đến lớp trẻ đã tự giác hơn rất nhiều: Ở nhà trẻ biết mời cả nhà ăn cơm, biết lấy nước mời khách khi có khác tới nhà, biết chào ông bà trước khi đi học, tới lớp biết chào cô và chào các bạn,…</w:t>
      </w:r>
    </w:p>
    <w:p w14:paraId="5E51CE62">
      <w:pPr>
        <w:spacing w:after="0" w:line="360" w:lineRule="auto"/>
        <w:ind w:firstLine="520"/>
        <w:rPr>
          <w:rFonts w:asciiTheme="majorHAnsi" w:hAnsiTheme="majorHAnsi" w:cstheme="majorHAnsi"/>
          <w:b/>
          <w:sz w:val="28"/>
          <w:szCs w:val="28"/>
        </w:rPr>
      </w:pPr>
      <w:r>
        <w:rPr>
          <w:rFonts w:asciiTheme="majorHAnsi" w:hAnsiTheme="majorHAnsi" w:cstheme="majorHAnsi"/>
          <w:b/>
          <w:sz w:val="28"/>
          <w:szCs w:val="28"/>
        </w:rPr>
        <w:t xml:space="preserve">III. PHẦN KẾT LUẬN </w:t>
      </w:r>
    </w:p>
    <w:p w14:paraId="036774A6">
      <w:pPr>
        <w:pStyle w:val="15"/>
        <w:spacing w:line="360" w:lineRule="auto"/>
        <w:ind w:left="0" w:firstLine="520"/>
        <w:rPr>
          <w:rFonts w:asciiTheme="majorHAnsi" w:hAnsiTheme="majorHAnsi" w:cstheme="majorHAnsi"/>
          <w:b/>
          <w:bCs/>
        </w:rPr>
      </w:pPr>
      <w:r>
        <w:rPr>
          <w:rFonts w:asciiTheme="majorHAnsi" w:hAnsiTheme="majorHAnsi" w:cstheme="majorHAnsi"/>
          <w:b/>
          <w:bCs/>
        </w:rPr>
        <w:t>1. Những bài học kinh nghiệm được rút ra từ quá trình áp dụng biện pháp.</w:t>
      </w:r>
    </w:p>
    <w:p w14:paraId="32F2BF20">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Từ biện pháp trên tôi tìm tòi nghiên cứu và thực hiện, chất lượng giáo dục lễ giáo tăng lên rõ rệt, đó là điều mà làm tôi phấn khởi, giúp tôi có nghị lực hơn trong công tác giảng dạy. Sau một thời gian kiên trì thực hiện phối hợp biện pháp một cách linh hoạt, tôi đã rút ra một số kinh nghiệm sau:</w:t>
      </w:r>
    </w:p>
    <w:p w14:paraId="259AF8A8">
      <w:pPr>
        <w:pStyle w:val="12"/>
        <w:kinsoku w:val="0"/>
        <w:overflowPunct w:val="0"/>
        <w:spacing w:before="0" w:beforeAutospacing="0" w:after="0" w:afterAutospacing="0" w:line="360" w:lineRule="auto"/>
        <w:ind w:firstLine="567"/>
        <w:jc w:val="both"/>
        <w:textAlignment w:val="baseline"/>
        <w:rPr>
          <w:rFonts w:asciiTheme="majorHAnsi" w:hAnsiTheme="majorHAnsi" w:cstheme="majorHAnsi"/>
          <w:sz w:val="28"/>
          <w:szCs w:val="28"/>
        </w:rPr>
      </w:pPr>
      <w:r>
        <w:rPr>
          <w:rFonts w:asciiTheme="majorHAnsi" w:hAnsiTheme="majorHAnsi" w:eastAsiaTheme="minorEastAsia" w:cstheme="majorHAnsi"/>
          <w:kern w:val="24"/>
          <w:sz w:val="28"/>
          <w:szCs w:val="28"/>
        </w:rPr>
        <w:t>- Là một giáo viên thì bản thân luôn có ý thức rèn luyện thường xuyên, mọi lúc mọi nơi, luôn chú trọng lời nói khi giao tiếp với trẻ, với phụ huynh và mọi người xung quanh.</w:t>
      </w:r>
    </w:p>
    <w:p w14:paraId="45420A31">
      <w:pPr>
        <w:pStyle w:val="12"/>
        <w:kinsoku w:val="0"/>
        <w:overflowPunct w:val="0"/>
        <w:spacing w:before="0" w:beforeAutospacing="0" w:after="0" w:afterAutospacing="0" w:line="360" w:lineRule="auto"/>
        <w:ind w:firstLine="567"/>
        <w:jc w:val="both"/>
        <w:textAlignment w:val="baseline"/>
        <w:rPr>
          <w:rFonts w:asciiTheme="majorHAnsi" w:hAnsiTheme="majorHAnsi" w:eastAsiaTheme="minorEastAsia" w:cstheme="majorHAnsi"/>
          <w:kern w:val="24"/>
          <w:sz w:val="28"/>
          <w:szCs w:val="28"/>
        </w:rPr>
      </w:pPr>
      <w:r>
        <w:rPr>
          <w:rFonts w:asciiTheme="majorHAnsi" w:hAnsiTheme="majorHAnsi" w:eastAsiaTheme="minorEastAsia" w:cstheme="majorHAnsi"/>
          <w:kern w:val="24"/>
          <w:sz w:val="28"/>
          <w:szCs w:val="28"/>
        </w:rPr>
        <w:t xml:space="preserve">- Luôn kiên trì, </w:t>
      </w:r>
      <w:r>
        <w:rPr>
          <w:rFonts w:asciiTheme="majorHAnsi" w:hAnsiTheme="majorHAnsi" w:cstheme="majorHAnsi"/>
          <w:sz w:val="28"/>
          <w:szCs w:val="28"/>
        </w:rPr>
        <w:t>bền bỉ và phải được thực hiện thường xuyên lặp đi lặp lại nhiều lần để hình thành thói quen cho trẻ.</w:t>
      </w:r>
    </w:p>
    <w:p w14:paraId="118DC661">
      <w:pPr>
        <w:pStyle w:val="12"/>
        <w:kinsoku w:val="0"/>
        <w:overflowPunct w:val="0"/>
        <w:spacing w:before="0" w:beforeAutospacing="0" w:after="0" w:afterAutospacing="0" w:line="360" w:lineRule="auto"/>
        <w:ind w:firstLine="567"/>
        <w:jc w:val="both"/>
        <w:textAlignment w:val="baseline"/>
        <w:rPr>
          <w:rFonts w:asciiTheme="majorHAnsi" w:hAnsiTheme="majorHAnsi" w:cstheme="majorHAnsi"/>
          <w:sz w:val="28"/>
          <w:szCs w:val="28"/>
        </w:rPr>
      </w:pPr>
      <w:r>
        <w:rPr>
          <w:rFonts w:asciiTheme="majorHAnsi" w:hAnsiTheme="majorHAnsi" w:eastAsiaTheme="minorEastAsia" w:cstheme="majorHAnsi"/>
          <w:kern w:val="24"/>
          <w:sz w:val="28"/>
          <w:szCs w:val="28"/>
        </w:rPr>
        <w:t>- Luôn tạo tâm lý thoải mái cho trẻ khi thực hành chơi mà học, học mà chơi.</w:t>
      </w:r>
    </w:p>
    <w:p w14:paraId="07004325">
      <w:pPr>
        <w:pStyle w:val="12"/>
        <w:kinsoku w:val="0"/>
        <w:overflowPunct w:val="0"/>
        <w:spacing w:before="0" w:beforeAutospacing="0" w:after="0" w:afterAutospacing="0" w:line="360" w:lineRule="auto"/>
        <w:ind w:firstLine="567"/>
        <w:jc w:val="both"/>
        <w:textAlignment w:val="baseline"/>
        <w:rPr>
          <w:rFonts w:asciiTheme="majorHAnsi" w:hAnsiTheme="majorHAnsi" w:cstheme="majorHAnsi"/>
          <w:sz w:val="28"/>
          <w:szCs w:val="28"/>
        </w:rPr>
      </w:pPr>
      <w:r>
        <w:rPr>
          <w:rFonts w:asciiTheme="majorHAnsi" w:hAnsiTheme="majorHAnsi" w:eastAsiaTheme="minorEastAsia" w:cstheme="majorHAnsi"/>
          <w:kern w:val="24"/>
          <w:sz w:val="28"/>
          <w:szCs w:val="28"/>
        </w:rPr>
        <w:t>- Điều quan trọng là giáo viên luôn là người làm gương cho trẻ.</w:t>
      </w:r>
    </w:p>
    <w:p w14:paraId="03670F6B">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 xml:space="preserve">- Luôn tìm tòi sáng tạo và phối hợp với phụ huynh trong chăm sóc và giáo dục lễ giáo cho trẻ. </w:t>
      </w:r>
    </w:p>
    <w:p w14:paraId="301C95FE">
      <w:pPr>
        <w:spacing w:before="0" w:after="0" w:line="360" w:lineRule="auto"/>
        <w:ind w:firstLine="567"/>
        <w:jc w:val="both"/>
        <w:rPr>
          <w:rFonts w:asciiTheme="majorHAnsi" w:hAnsiTheme="majorHAnsi" w:cstheme="majorHAnsi"/>
          <w:b/>
          <w:bCs/>
          <w:sz w:val="28"/>
          <w:szCs w:val="28"/>
        </w:rPr>
      </w:pPr>
      <w:r>
        <w:rPr>
          <w:rFonts w:asciiTheme="majorHAnsi" w:hAnsiTheme="majorHAnsi" w:cstheme="majorHAnsi"/>
          <w:b/>
          <w:bCs/>
          <w:sz w:val="28"/>
          <w:szCs w:val="28"/>
        </w:rPr>
        <w:t>2. Những kiến nghị, đề xuất triển khai ứng dụng biện pháp vào thực tiễn.</w:t>
      </w:r>
    </w:p>
    <w:p w14:paraId="16902B47">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Nhà trường có thể tổ chức các buổi ngoại khóa, chuyến dã ngoại hoặc giao lưu với các trường, tạo các sân chơi để trẻ có cơ hội giao tiếp, tương tác với bạn bè, thầy cô  trong các tình huống thực tế giúp trẻ tự giải quyết các tình huống giúp trẻ rèn luyện nề nếp lễ giáo.</w:t>
      </w:r>
    </w:p>
    <w:p w14:paraId="33D91165">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Trên đây là bài báo cáo của tôi, rất mong nhận được sự đóng góp ý kiến của Ban giám khảo và toàn thể hội thi để biện pháp của tôi được hoàn thiện hơn để có thể nhân rộng và áp dụng cho thời gian tiếp theo.</w:t>
      </w:r>
    </w:p>
    <w:p w14:paraId="297D17ED">
      <w:pPr>
        <w:spacing w:before="0" w:after="0" w:line="360" w:lineRule="auto"/>
        <w:ind w:firstLine="567"/>
        <w:jc w:val="both"/>
        <w:rPr>
          <w:rFonts w:asciiTheme="majorHAnsi" w:hAnsiTheme="majorHAnsi" w:cstheme="majorHAnsi"/>
          <w:sz w:val="28"/>
          <w:szCs w:val="28"/>
        </w:rPr>
      </w:pPr>
      <w:r>
        <w:rPr>
          <w:rFonts w:asciiTheme="majorHAnsi" w:hAnsiTheme="majorHAnsi" w:cstheme="majorHAnsi"/>
          <w:sz w:val="28"/>
          <w:szCs w:val="28"/>
        </w:rPr>
        <w:t>Tôi xin chân thành cảm ơn!</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5"/>
        <w:gridCol w:w="4786"/>
      </w:tblGrid>
      <w:tr w14:paraId="021BA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5" w:type="dxa"/>
          </w:tcPr>
          <w:p w14:paraId="3F0B9678">
            <w:pPr>
              <w:tabs>
                <w:tab w:val="center" w:pos="1985"/>
                <w:tab w:val="center" w:pos="6946"/>
              </w:tabs>
              <w:spacing w:before="0" w:after="0" w:line="360" w:lineRule="auto"/>
              <w:contextualSpacing/>
              <w:jc w:val="center"/>
              <w:rPr>
                <w:rFonts w:asciiTheme="majorHAnsi" w:hAnsiTheme="majorHAnsi" w:cstheme="majorHAnsi"/>
                <w:b/>
                <w:sz w:val="28"/>
                <w:szCs w:val="28"/>
              </w:rPr>
            </w:pPr>
          </w:p>
        </w:tc>
        <w:tc>
          <w:tcPr>
            <w:tcW w:w="4786" w:type="dxa"/>
          </w:tcPr>
          <w:p w14:paraId="3A985C5A">
            <w:pPr>
              <w:tabs>
                <w:tab w:val="center" w:pos="1985"/>
                <w:tab w:val="center" w:pos="6946"/>
              </w:tabs>
              <w:spacing w:before="0" w:after="0" w:line="360" w:lineRule="auto"/>
              <w:contextualSpacing/>
              <w:jc w:val="both"/>
              <w:rPr>
                <w:rFonts w:hint="default" w:asciiTheme="majorHAnsi" w:hAnsiTheme="majorHAnsi" w:cstheme="majorHAnsi"/>
                <w:b/>
                <w:sz w:val="28"/>
                <w:szCs w:val="28"/>
                <w:lang w:val="en-US"/>
              </w:rPr>
            </w:pPr>
            <w:r>
              <w:rPr>
                <w:rFonts w:asciiTheme="majorHAnsi" w:hAnsiTheme="majorHAnsi" w:cstheme="majorHAnsi"/>
                <w:i/>
                <w:color w:val="000000"/>
                <w:sz w:val="28"/>
                <w:szCs w:val="28"/>
              </w:rPr>
              <w:t>Buôn Hồ, ngày 17 tháng 0</w:t>
            </w:r>
            <w:r>
              <w:rPr>
                <w:rFonts w:hint="default" w:asciiTheme="majorHAnsi" w:hAnsiTheme="majorHAnsi" w:cstheme="majorHAnsi"/>
                <w:i/>
                <w:color w:val="000000"/>
                <w:sz w:val="28"/>
                <w:szCs w:val="28"/>
                <w:lang w:val="en-US"/>
              </w:rPr>
              <w:t>2</w:t>
            </w:r>
            <w:r>
              <w:rPr>
                <w:rFonts w:asciiTheme="majorHAnsi" w:hAnsiTheme="majorHAnsi" w:cstheme="majorHAnsi"/>
                <w:i/>
                <w:color w:val="000000"/>
                <w:sz w:val="28"/>
                <w:szCs w:val="28"/>
              </w:rPr>
              <w:t xml:space="preserve"> năm 202</w:t>
            </w:r>
            <w:r>
              <w:rPr>
                <w:rFonts w:hint="default" w:asciiTheme="majorHAnsi" w:hAnsiTheme="majorHAnsi" w:cstheme="majorHAnsi"/>
                <w:i/>
                <w:color w:val="000000"/>
                <w:sz w:val="28"/>
                <w:szCs w:val="28"/>
                <w:lang w:val="en-US"/>
              </w:rPr>
              <w:t>5</w:t>
            </w:r>
          </w:p>
        </w:tc>
      </w:tr>
    </w:tbl>
    <w:p w14:paraId="7A933B03">
      <w:pPr>
        <w:tabs>
          <w:tab w:val="center" w:pos="1985"/>
          <w:tab w:val="left" w:pos="5610"/>
        </w:tabs>
        <w:spacing w:before="0" w:after="0" w:line="360" w:lineRule="auto"/>
        <w:contextualSpacing/>
        <w:jc w:val="both"/>
        <w:rPr>
          <w:rFonts w:asciiTheme="majorHAnsi" w:hAnsiTheme="majorHAnsi" w:cstheme="majorHAnsi"/>
          <w:b/>
          <w:sz w:val="28"/>
          <w:szCs w:val="28"/>
        </w:rPr>
      </w:pPr>
      <w:r>
        <w:rPr>
          <w:rFonts w:asciiTheme="majorHAnsi" w:hAnsiTheme="majorHAnsi" w:cstheme="majorHAnsi"/>
          <w:sz w:val="28"/>
          <w:szCs w:val="28"/>
        </w:rPr>
        <w:tab/>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74"/>
        <w:gridCol w:w="3397"/>
      </w:tblGrid>
      <w:tr w14:paraId="61DEE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174" w:type="dxa"/>
          </w:tcPr>
          <w:p w14:paraId="7D4BDCE5">
            <w:pPr>
              <w:tabs>
                <w:tab w:val="center" w:pos="1985"/>
                <w:tab w:val="center" w:pos="2284"/>
                <w:tab w:val="center" w:pos="6946"/>
              </w:tabs>
              <w:spacing w:before="0" w:after="0" w:line="360" w:lineRule="auto"/>
              <w:contextualSpacing/>
              <w:jc w:val="center"/>
              <w:rPr>
                <w:rFonts w:hint="default" w:ascii="Times New Roman" w:hAnsi="Times New Roman" w:cs="Times New Roman"/>
                <w:b/>
                <w:sz w:val="28"/>
                <w:szCs w:val="28"/>
                <w:lang w:val="en-US"/>
              </w:rPr>
            </w:pPr>
            <w:bookmarkStart w:id="2" w:name="_GoBack"/>
            <w:r>
              <w:rPr>
                <w:rFonts w:hint="default" w:ascii="Times New Roman" w:hAnsi="Times New Roman" w:cs="Times New Roman"/>
                <w:b/>
                <w:sz w:val="28"/>
                <w:szCs w:val="28"/>
              </w:rPr>
              <w:t xml:space="preserve">XÁC NHẬN CỦA </w:t>
            </w:r>
            <w:r>
              <w:rPr>
                <w:rFonts w:hint="default" w:ascii="Times New Roman" w:hAnsi="Times New Roman" w:cs="Times New Roman"/>
                <w:b/>
                <w:sz w:val="28"/>
                <w:szCs w:val="28"/>
                <w:lang w:val="en-US"/>
              </w:rPr>
              <w:t>LÃNH ĐẠO ĐƠN VỊ NƠI GIÁO VIÊN CÔNG TÁC</w:t>
            </w:r>
          </w:p>
          <w:p w14:paraId="128A3177">
            <w:pPr>
              <w:tabs>
                <w:tab w:val="center" w:pos="1985"/>
                <w:tab w:val="center" w:pos="2284"/>
                <w:tab w:val="center" w:pos="6946"/>
              </w:tabs>
              <w:spacing w:before="0" w:after="0" w:line="360" w:lineRule="auto"/>
              <w:contextualSpacing/>
              <w:jc w:val="center"/>
              <w:rPr>
                <w:rFonts w:hint="default" w:ascii="Times New Roman" w:hAnsi="Times New Roman" w:cs="Times New Roman"/>
                <w:b/>
                <w:sz w:val="28"/>
                <w:szCs w:val="28"/>
                <w:lang w:val="en-US"/>
              </w:rPr>
            </w:pPr>
          </w:p>
          <w:p w14:paraId="11A44019">
            <w:pPr>
              <w:tabs>
                <w:tab w:val="center" w:pos="1985"/>
                <w:tab w:val="center" w:pos="2284"/>
                <w:tab w:val="center" w:pos="6946"/>
              </w:tabs>
              <w:spacing w:before="0" w:after="0" w:line="360" w:lineRule="auto"/>
              <w:contextualSpacing/>
              <w:jc w:val="center"/>
              <w:rPr>
                <w:rFonts w:hint="default" w:ascii="Times New Roman" w:hAnsi="Times New Roman" w:cs="Times New Roman"/>
                <w:b/>
                <w:sz w:val="28"/>
                <w:szCs w:val="28"/>
                <w:lang w:val="en-US"/>
              </w:rPr>
            </w:pPr>
          </w:p>
          <w:p w14:paraId="2429174B">
            <w:pPr>
              <w:tabs>
                <w:tab w:val="center" w:pos="1985"/>
                <w:tab w:val="center" w:pos="2284"/>
                <w:tab w:val="center" w:pos="6946"/>
              </w:tabs>
              <w:spacing w:before="0" w:after="0" w:line="360" w:lineRule="auto"/>
              <w:contextualSpacing/>
              <w:jc w:val="center"/>
              <w:rPr>
                <w:rFonts w:hint="default" w:ascii="Times New Roman" w:hAnsi="Times New Roman" w:cs="Times New Roman"/>
                <w:b/>
                <w:sz w:val="28"/>
                <w:szCs w:val="28"/>
                <w:lang w:val="en-US"/>
              </w:rPr>
            </w:pPr>
          </w:p>
          <w:p w14:paraId="23E0D859">
            <w:pPr>
              <w:tabs>
                <w:tab w:val="center" w:pos="1985"/>
                <w:tab w:val="center" w:pos="2284"/>
                <w:tab w:val="center" w:pos="6946"/>
              </w:tabs>
              <w:spacing w:before="0" w:after="0" w:line="360" w:lineRule="auto"/>
              <w:contextualSpacing/>
              <w:jc w:val="both"/>
              <w:rPr>
                <w:rFonts w:hint="default" w:ascii="Times New Roman" w:hAnsi="Times New Roman" w:cs="Times New Roman"/>
                <w:b/>
                <w:sz w:val="28"/>
                <w:szCs w:val="28"/>
                <w:lang w:val="en-US"/>
              </w:rPr>
            </w:pPr>
          </w:p>
          <w:p w14:paraId="6266493B">
            <w:pPr>
              <w:tabs>
                <w:tab w:val="center" w:pos="1985"/>
                <w:tab w:val="center" w:pos="6946"/>
              </w:tabs>
              <w:spacing w:before="0" w:after="0" w:line="360" w:lineRule="auto"/>
              <w:contextualSpacing/>
              <w:jc w:val="center"/>
              <w:rPr>
                <w:rFonts w:hint="default" w:ascii="Times New Roman" w:hAnsi="Times New Roman" w:cs="Times New Roman"/>
                <w:b/>
                <w:sz w:val="28"/>
                <w:szCs w:val="28"/>
              </w:rPr>
            </w:pPr>
            <w:r>
              <w:rPr>
                <w:rFonts w:hint="default" w:ascii="Times New Roman" w:hAnsi="Times New Roman" w:cs="Times New Roman"/>
                <w:b/>
                <w:sz w:val="28"/>
                <w:szCs w:val="28"/>
              </w:rPr>
              <w:t>HIỆU TRƯỞNG</w:t>
            </w:r>
          </w:p>
          <w:p w14:paraId="09144902">
            <w:pPr>
              <w:tabs>
                <w:tab w:val="center" w:pos="1985"/>
                <w:tab w:val="center" w:pos="6946"/>
              </w:tabs>
              <w:spacing w:before="0" w:after="0" w:line="360" w:lineRule="auto"/>
              <w:ind w:firstLine="709"/>
              <w:contextualSpacing/>
              <w:jc w:val="center"/>
              <w:rPr>
                <w:rFonts w:hint="default" w:ascii="Times New Roman" w:hAnsi="Times New Roman" w:cs="Times New Roman"/>
                <w:b/>
                <w:sz w:val="28"/>
                <w:szCs w:val="28"/>
              </w:rPr>
            </w:pPr>
          </w:p>
          <w:p w14:paraId="6A418CC5">
            <w:pPr>
              <w:tabs>
                <w:tab w:val="center" w:pos="1985"/>
                <w:tab w:val="center" w:pos="6946"/>
              </w:tabs>
              <w:spacing w:before="0" w:after="0" w:line="360" w:lineRule="auto"/>
              <w:ind w:firstLine="709"/>
              <w:contextualSpacing/>
              <w:jc w:val="center"/>
              <w:rPr>
                <w:rFonts w:hint="default" w:ascii="Times New Roman" w:hAnsi="Times New Roman" w:cs="Times New Roman"/>
                <w:b/>
                <w:sz w:val="28"/>
                <w:szCs w:val="28"/>
              </w:rPr>
            </w:pPr>
          </w:p>
          <w:p w14:paraId="6FC2407F">
            <w:pPr>
              <w:tabs>
                <w:tab w:val="center" w:pos="1985"/>
                <w:tab w:val="center" w:pos="6946"/>
              </w:tabs>
              <w:spacing w:before="0" w:after="0" w:line="360" w:lineRule="auto"/>
              <w:contextualSpacing/>
              <w:jc w:val="center"/>
              <w:rPr>
                <w:rFonts w:hint="default" w:ascii="Times New Roman" w:hAnsi="Times New Roman" w:cs="Times New Roman"/>
                <w:b/>
                <w:sz w:val="28"/>
                <w:szCs w:val="28"/>
              </w:rPr>
            </w:pPr>
            <w:r>
              <w:rPr>
                <w:rFonts w:hint="default" w:ascii="Times New Roman" w:hAnsi="Times New Roman" w:cs="Times New Roman"/>
                <w:b/>
                <w:sz w:val="28"/>
                <w:szCs w:val="28"/>
              </w:rPr>
              <w:t>LÝ TIẾT HOA</w:t>
            </w:r>
          </w:p>
        </w:tc>
        <w:tc>
          <w:tcPr>
            <w:tcW w:w="3397" w:type="dxa"/>
          </w:tcPr>
          <w:p w14:paraId="0A314DAA">
            <w:pPr>
              <w:tabs>
                <w:tab w:val="left" w:pos="7276"/>
              </w:tabs>
              <w:spacing w:before="0" w:after="0" w:line="360" w:lineRule="auto"/>
              <w:contextualSpacing/>
              <w:jc w:val="center"/>
              <w:rPr>
                <w:rFonts w:hint="default" w:ascii="Times New Roman" w:hAnsi="Times New Roman" w:cs="Times New Roman"/>
                <w:b/>
                <w:sz w:val="28"/>
                <w:szCs w:val="28"/>
              </w:rPr>
            </w:pPr>
          </w:p>
          <w:p w14:paraId="26D86871">
            <w:pPr>
              <w:tabs>
                <w:tab w:val="left" w:pos="7276"/>
              </w:tabs>
              <w:spacing w:before="0" w:after="0" w:line="360" w:lineRule="auto"/>
              <w:contextualSpacing/>
              <w:jc w:val="center"/>
              <w:rPr>
                <w:rFonts w:hint="default" w:ascii="Times New Roman" w:hAnsi="Times New Roman" w:cs="Times New Roman"/>
                <w:b/>
                <w:sz w:val="28"/>
                <w:szCs w:val="28"/>
              </w:rPr>
            </w:pPr>
          </w:p>
          <w:p w14:paraId="4D175663">
            <w:pPr>
              <w:tabs>
                <w:tab w:val="left" w:pos="7276"/>
              </w:tabs>
              <w:spacing w:before="0" w:after="0" w:line="360" w:lineRule="auto"/>
              <w:contextualSpacing/>
              <w:jc w:val="center"/>
              <w:rPr>
                <w:rFonts w:hint="default" w:ascii="Times New Roman" w:hAnsi="Times New Roman" w:cs="Times New Roman"/>
                <w:b/>
                <w:sz w:val="28"/>
                <w:szCs w:val="28"/>
              </w:rPr>
            </w:pPr>
          </w:p>
          <w:p w14:paraId="0D08D2AF">
            <w:pPr>
              <w:tabs>
                <w:tab w:val="left" w:pos="7276"/>
              </w:tabs>
              <w:spacing w:before="0" w:after="0" w:line="360" w:lineRule="auto"/>
              <w:contextualSpacing/>
              <w:jc w:val="center"/>
              <w:rPr>
                <w:rFonts w:hint="default" w:ascii="Times New Roman" w:hAnsi="Times New Roman" w:cs="Times New Roman"/>
                <w:b/>
                <w:sz w:val="28"/>
                <w:szCs w:val="28"/>
              </w:rPr>
            </w:pPr>
          </w:p>
          <w:p w14:paraId="341A0A50">
            <w:pPr>
              <w:tabs>
                <w:tab w:val="left" w:pos="7276"/>
              </w:tabs>
              <w:spacing w:before="0" w:after="0" w:line="360" w:lineRule="auto"/>
              <w:contextualSpacing/>
              <w:jc w:val="center"/>
              <w:rPr>
                <w:rFonts w:hint="default" w:ascii="Times New Roman" w:hAnsi="Times New Roman" w:cs="Times New Roman"/>
                <w:b/>
                <w:sz w:val="28"/>
                <w:szCs w:val="28"/>
              </w:rPr>
            </w:pPr>
          </w:p>
          <w:p w14:paraId="578C752F">
            <w:pPr>
              <w:tabs>
                <w:tab w:val="left" w:pos="7276"/>
              </w:tabs>
              <w:spacing w:before="0" w:after="0" w:line="360" w:lineRule="auto"/>
              <w:contextualSpacing/>
              <w:jc w:val="center"/>
              <w:rPr>
                <w:rFonts w:hint="default" w:ascii="Times New Roman" w:hAnsi="Times New Roman" w:cs="Times New Roman"/>
                <w:b/>
                <w:sz w:val="28"/>
                <w:szCs w:val="28"/>
              </w:rPr>
            </w:pPr>
          </w:p>
          <w:p w14:paraId="207D1A3F">
            <w:pPr>
              <w:tabs>
                <w:tab w:val="left" w:pos="7276"/>
              </w:tabs>
              <w:spacing w:before="0" w:after="0" w:line="360" w:lineRule="auto"/>
              <w:contextualSpacing/>
              <w:jc w:val="center"/>
              <w:rPr>
                <w:rFonts w:hint="default" w:ascii="Times New Roman" w:hAnsi="Times New Roman" w:cs="Times New Roman"/>
                <w:b/>
                <w:sz w:val="28"/>
                <w:szCs w:val="28"/>
              </w:rPr>
            </w:pPr>
            <w:r>
              <w:rPr>
                <w:rFonts w:hint="default" w:ascii="Times New Roman" w:hAnsi="Times New Roman" w:cs="Times New Roman"/>
                <w:b/>
                <w:sz w:val="28"/>
                <w:szCs w:val="28"/>
              </w:rPr>
              <w:t>NGƯỜI THỰC HIỆN</w:t>
            </w:r>
          </w:p>
          <w:p w14:paraId="7A64B228">
            <w:pPr>
              <w:tabs>
                <w:tab w:val="left" w:pos="7276"/>
              </w:tabs>
              <w:spacing w:before="0" w:after="0" w:line="360" w:lineRule="auto"/>
              <w:contextualSpacing/>
              <w:jc w:val="center"/>
              <w:rPr>
                <w:rFonts w:hint="default" w:ascii="Times New Roman" w:hAnsi="Times New Roman" w:cs="Times New Roman"/>
                <w:b/>
                <w:sz w:val="28"/>
                <w:szCs w:val="28"/>
              </w:rPr>
            </w:pPr>
          </w:p>
          <w:p w14:paraId="0413AF7B">
            <w:pPr>
              <w:tabs>
                <w:tab w:val="left" w:pos="7276"/>
              </w:tabs>
              <w:spacing w:before="0" w:after="0" w:line="360" w:lineRule="auto"/>
              <w:contextualSpacing/>
              <w:jc w:val="center"/>
              <w:rPr>
                <w:rFonts w:hint="default" w:ascii="Times New Roman" w:hAnsi="Times New Roman" w:cs="Times New Roman"/>
                <w:b/>
                <w:sz w:val="28"/>
                <w:szCs w:val="28"/>
              </w:rPr>
            </w:pPr>
          </w:p>
          <w:p w14:paraId="023FBA69">
            <w:pPr>
              <w:tabs>
                <w:tab w:val="left" w:pos="7276"/>
              </w:tabs>
              <w:spacing w:before="0" w:after="0" w:line="360" w:lineRule="auto"/>
              <w:contextualSpacing/>
              <w:jc w:val="center"/>
              <w:rPr>
                <w:rFonts w:hint="default" w:ascii="Times New Roman" w:hAnsi="Times New Roman" w:cs="Times New Roman"/>
                <w:b/>
                <w:sz w:val="28"/>
                <w:szCs w:val="28"/>
              </w:rPr>
            </w:pPr>
            <w:r>
              <w:rPr>
                <w:rFonts w:hint="default" w:ascii="Times New Roman" w:hAnsi="Times New Roman" w:cs="Times New Roman"/>
                <w:b/>
                <w:sz w:val="28"/>
                <w:szCs w:val="28"/>
              </w:rPr>
              <w:t>HOÀNG THỊ HƯƠNG</w:t>
            </w:r>
          </w:p>
        </w:tc>
      </w:tr>
      <w:bookmarkEnd w:id="2"/>
    </w:tbl>
    <w:p w14:paraId="4071036A">
      <w:pPr>
        <w:tabs>
          <w:tab w:val="center" w:pos="1985"/>
          <w:tab w:val="center" w:pos="6946"/>
        </w:tabs>
        <w:spacing w:before="0" w:after="0" w:line="360" w:lineRule="auto"/>
        <w:ind w:firstLine="709"/>
        <w:contextualSpacing/>
        <w:jc w:val="both"/>
        <w:rPr>
          <w:rFonts w:asciiTheme="majorHAnsi" w:hAnsiTheme="majorHAnsi" w:cstheme="majorHAnsi"/>
          <w:b/>
          <w:sz w:val="28"/>
          <w:szCs w:val="28"/>
        </w:rPr>
      </w:pPr>
    </w:p>
    <w:p w14:paraId="4A9CD299">
      <w:pPr>
        <w:tabs>
          <w:tab w:val="left" w:pos="7276"/>
        </w:tabs>
        <w:spacing w:before="0" w:after="0" w:line="360" w:lineRule="auto"/>
        <w:ind w:firstLine="709"/>
        <w:contextualSpacing/>
        <w:jc w:val="both"/>
        <w:rPr>
          <w:rFonts w:asciiTheme="majorHAnsi" w:hAnsiTheme="majorHAnsi" w:cstheme="majorHAnsi"/>
          <w:sz w:val="28"/>
          <w:szCs w:val="28"/>
        </w:rPr>
      </w:pPr>
    </w:p>
    <w:p w14:paraId="0DBAC264">
      <w:pPr>
        <w:pStyle w:val="12"/>
        <w:shd w:val="clear" w:color="auto" w:fill="FFFFFF"/>
        <w:spacing w:before="0" w:beforeAutospacing="0" w:after="0" w:afterAutospacing="0" w:line="360" w:lineRule="auto"/>
        <w:jc w:val="both"/>
        <w:rPr>
          <w:rFonts w:asciiTheme="majorHAnsi" w:hAnsiTheme="majorHAnsi" w:cstheme="majorHAnsi"/>
          <w:b/>
          <w:sz w:val="28"/>
          <w:szCs w:val="28"/>
        </w:rPr>
      </w:pPr>
    </w:p>
    <w:sectPr>
      <w:headerReference r:id="rId5" w:type="default"/>
      <w:pgSz w:w="11907" w:h="16840"/>
      <w:pgMar w:top="1134" w:right="851" w:bottom="1134" w:left="1701" w:header="340" w:footer="720" w:gutter="0"/>
      <w:pgNumType w:start="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8883154"/>
    </w:sdtPr>
    <w:sdtContent>
      <w:p w14:paraId="410CD4C9">
        <w:pPr>
          <w:pStyle w:val="9"/>
          <w:jc w:val="center"/>
        </w:pPr>
      </w:p>
      <w:p w14:paraId="244BEEB3">
        <w:pPr>
          <w:pStyle w:val="9"/>
          <w:jc w:val="center"/>
        </w:pPr>
        <w:r>
          <w:fldChar w:fldCharType="begin"/>
        </w:r>
        <w:r>
          <w:instrText xml:space="preserve"> PAGE   \* MERGEFORMAT </w:instrText>
        </w:r>
        <w:r>
          <w:fldChar w:fldCharType="separate"/>
        </w:r>
        <w: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C2B01"/>
    <w:multiLevelType w:val="multilevel"/>
    <w:tmpl w:val="2C3C2B01"/>
    <w:lvl w:ilvl="0" w:tentative="0">
      <w:start w:val="1"/>
      <w:numFmt w:val="decimal"/>
      <w:lvlText w:val="%1."/>
      <w:lvlJc w:val="left"/>
      <w:pPr>
        <w:ind w:left="928" w:hanging="360"/>
      </w:pPr>
      <w:rPr>
        <w:rFonts w:hint="default"/>
      </w:rPr>
    </w:lvl>
    <w:lvl w:ilvl="1" w:tentative="0">
      <w:start w:val="1"/>
      <w:numFmt w:val="lowerLetter"/>
      <w:lvlText w:val="%2."/>
      <w:lvlJc w:val="left"/>
      <w:pPr>
        <w:ind w:left="1648" w:hanging="360"/>
      </w:pPr>
    </w:lvl>
    <w:lvl w:ilvl="2" w:tentative="0">
      <w:start w:val="1"/>
      <w:numFmt w:val="lowerRoman"/>
      <w:lvlText w:val="%3."/>
      <w:lvlJc w:val="right"/>
      <w:pPr>
        <w:ind w:left="2368" w:hanging="180"/>
      </w:pPr>
    </w:lvl>
    <w:lvl w:ilvl="3" w:tentative="0">
      <w:start w:val="1"/>
      <w:numFmt w:val="decimal"/>
      <w:lvlText w:val="%4."/>
      <w:lvlJc w:val="left"/>
      <w:pPr>
        <w:ind w:left="3088" w:hanging="360"/>
      </w:pPr>
      <w:rPr>
        <w:rFonts w:eastAsia="Calibri" w:asciiTheme="majorHAnsi" w:hAnsiTheme="majorHAnsi" w:cstheme="majorHAnsi"/>
      </w:rPr>
    </w:lvl>
    <w:lvl w:ilvl="4" w:tentative="0">
      <w:start w:val="1"/>
      <w:numFmt w:val="lowerLetter"/>
      <w:lvlText w:val="%5."/>
      <w:lvlJc w:val="left"/>
      <w:pPr>
        <w:ind w:left="3808" w:hanging="360"/>
      </w:pPr>
    </w:lvl>
    <w:lvl w:ilvl="5" w:tentative="0">
      <w:start w:val="1"/>
      <w:numFmt w:val="lowerRoman"/>
      <w:lvlText w:val="%6."/>
      <w:lvlJc w:val="right"/>
      <w:pPr>
        <w:ind w:left="4528" w:hanging="180"/>
      </w:pPr>
    </w:lvl>
    <w:lvl w:ilvl="6" w:tentative="0">
      <w:start w:val="1"/>
      <w:numFmt w:val="decimal"/>
      <w:lvlText w:val="%7."/>
      <w:lvlJc w:val="left"/>
      <w:pPr>
        <w:ind w:left="5248" w:hanging="360"/>
      </w:pPr>
    </w:lvl>
    <w:lvl w:ilvl="7" w:tentative="0">
      <w:start w:val="1"/>
      <w:numFmt w:val="lowerLetter"/>
      <w:lvlText w:val="%8."/>
      <w:lvlJc w:val="left"/>
      <w:pPr>
        <w:ind w:left="5968" w:hanging="360"/>
      </w:pPr>
    </w:lvl>
    <w:lvl w:ilvl="8" w:tentative="0">
      <w:start w:val="1"/>
      <w:numFmt w:val="lowerRoman"/>
      <w:lvlText w:val="%9."/>
      <w:lvlJc w:val="right"/>
      <w:pPr>
        <w:ind w:left="6688" w:hanging="180"/>
      </w:pPr>
    </w:lvl>
  </w:abstractNum>
  <w:abstractNum w:abstractNumId="1">
    <w:nsid w:val="599025B8"/>
    <w:multiLevelType w:val="multilevel"/>
    <w:tmpl w:val="599025B8"/>
    <w:lvl w:ilvl="0" w:tentative="0">
      <w:start w:val="2"/>
      <w:numFmt w:val="decimal"/>
      <w:lvlText w:val="%1."/>
      <w:lvlJc w:val="left"/>
      <w:pPr>
        <w:ind w:left="928" w:hanging="360"/>
      </w:pPr>
      <w:rPr>
        <w:rFonts w:hint="default"/>
      </w:rPr>
    </w:lvl>
    <w:lvl w:ilvl="1" w:tentative="0">
      <w:start w:val="1"/>
      <w:numFmt w:val="decimal"/>
      <w:isLgl/>
      <w:lvlText w:val="%1.%2."/>
      <w:lvlJc w:val="left"/>
      <w:pPr>
        <w:ind w:left="1288" w:hanging="720"/>
      </w:pPr>
      <w:rPr>
        <w:rFonts w:hint="default"/>
      </w:rPr>
    </w:lvl>
    <w:lvl w:ilvl="2" w:tentative="0">
      <w:start w:val="1"/>
      <w:numFmt w:val="decimal"/>
      <w:isLgl/>
      <w:lvlText w:val="%1.%2.%3."/>
      <w:lvlJc w:val="left"/>
      <w:pPr>
        <w:ind w:left="1288" w:hanging="720"/>
      </w:pPr>
      <w:rPr>
        <w:rFonts w:hint="default"/>
      </w:rPr>
    </w:lvl>
    <w:lvl w:ilvl="3" w:tentative="0">
      <w:start w:val="1"/>
      <w:numFmt w:val="decimal"/>
      <w:isLgl/>
      <w:lvlText w:val="%1.%2.%3.%4."/>
      <w:lvlJc w:val="left"/>
      <w:pPr>
        <w:ind w:left="1648" w:hanging="1080"/>
      </w:pPr>
      <w:rPr>
        <w:rFonts w:hint="default"/>
      </w:rPr>
    </w:lvl>
    <w:lvl w:ilvl="4" w:tentative="0">
      <w:start w:val="1"/>
      <w:numFmt w:val="decimal"/>
      <w:isLgl/>
      <w:lvlText w:val="%1.%2.%3.%4.%5."/>
      <w:lvlJc w:val="left"/>
      <w:pPr>
        <w:ind w:left="1648" w:hanging="1080"/>
      </w:pPr>
      <w:rPr>
        <w:rFonts w:hint="default"/>
      </w:rPr>
    </w:lvl>
    <w:lvl w:ilvl="5" w:tentative="0">
      <w:start w:val="1"/>
      <w:numFmt w:val="decimal"/>
      <w:isLgl/>
      <w:lvlText w:val="%1.%2.%3.%4.%5.%6."/>
      <w:lvlJc w:val="left"/>
      <w:pPr>
        <w:ind w:left="2008" w:hanging="1440"/>
      </w:pPr>
      <w:rPr>
        <w:rFonts w:hint="default"/>
      </w:rPr>
    </w:lvl>
    <w:lvl w:ilvl="6" w:tentative="0">
      <w:start w:val="1"/>
      <w:numFmt w:val="decimal"/>
      <w:isLgl/>
      <w:lvlText w:val="%1.%2.%3.%4.%5.%6.%7."/>
      <w:lvlJc w:val="left"/>
      <w:pPr>
        <w:ind w:left="2008" w:hanging="1440"/>
      </w:pPr>
      <w:rPr>
        <w:rFonts w:hint="default"/>
      </w:rPr>
    </w:lvl>
    <w:lvl w:ilvl="7" w:tentative="0">
      <w:start w:val="1"/>
      <w:numFmt w:val="decimal"/>
      <w:isLgl/>
      <w:lvlText w:val="%1.%2.%3.%4.%5.%6.%7.%8."/>
      <w:lvlJc w:val="left"/>
      <w:pPr>
        <w:ind w:left="2368" w:hanging="1800"/>
      </w:pPr>
      <w:rPr>
        <w:rFonts w:hint="default"/>
      </w:rPr>
    </w:lvl>
    <w:lvl w:ilvl="8" w:tentative="0">
      <w:start w:val="1"/>
      <w:numFmt w:val="decimal"/>
      <w:isLgl/>
      <w:lvlText w:val="%1.%2.%3.%4.%5.%6.%7.%8.%9."/>
      <w:lvlJc w:val="left"/>
      <w:pPr>
        <w:ind w:left="2368"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3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70"/>
    <w:rsid w:val="000052C3"/>
    <w:rsid w:val="00006914"/>
    <w:rsid w:val="00006B16"/>
    <w:rsid w:val="000122BE"/>
    <w:rsid w:val="00023335"/>
    <w:rsid w:val="000247F5"/>
    <w:rsid w:val="00024A9E"/>
    <w:rsid w:val="00035796"/>
    <w:rsid w:val="00043F73"/>
    <w:rsid w:val="00050EED"/>
    <w:rsid w:val="000525D6"/>
    <w:rsid w:val="00060584"/>
    <w:rsid w:val="000652D5"/>
    <w:rsid w:val="00072FBD"/>
    <w:rsid w:val="00074010"/>
    <w:rsid w:val="000751BA"/>
    <w:rsid w:val="00075BB3"/>
    <w:rsid w:val="00075CD9"/>
    <w:rsid w:val="00077173"/>
    <w:rsid w:val="000801D5"/>
    <w:rsid w:val="00083363"/>
    <w:rsid w:val="0008741A"/>
    <w:rsid w:val="000A4472"/>
    <w:rsid w:val="000A4B20"/>
    <w:rsid w:val="000B19BD"/>
    <w:rsid w:val="000B220D"/>
    <w:rsid w:val="000C1E52"/>
    <w:rsid w:val="000C1EC8"/>
    <w:rsid w:val="000C3387"/>
    <w:rsid w:val="000C3838"/>
    <w:rsid w:val="000C4F5B"/>
    <w:rsid w:val="000D558A"/>
    <w:rsid w:val="000D5827"/>
    <w:rsid w:val="000D5D93"/>
    <w:rsid w:val="000D6612"/>
    <w:rsid w:val="000E1FAF"/>
    <w:rsid w:val="000F067A"/>
    <w:rsid w:val="000F1170"/>
    <w:rsid w:val="000F4794"/>
    <w:rsid w:val="000F6B52"/>
    <w:rsid w:val="000F6D2F"/>
    <w:rsid w:val="0010229D"/>
    <w:rsid w:val="00103D12"/>
    <w:rsid w:val="00105663"/>
    <w:rsid w:val="00106F53"/>
    <w:rsid w:val="001107F5"/>
    <w:rsid w:val="001116CA"/>
    <w:rsid w:val="00111B49"/>
    <w:rsid w:val="0011482C"/>
    <w:rsid w:val="00116930"/>
    <w:rsid w:val="00117D03"/>
    <w:rsid w:val="00120DB2"/>
    <w:rsid w:val="0012334C"/>
    <w:rsid w:val="00124993"/>
    <w:rsid w:val="00133162"/>
    <w:rsid w:val="00151399"/>
    <w:rsid w:val="00153C0D"/>
    <w:rsid w:val="00160C6B"/>
    <w:rsid w:val="0016237D"/>
    <w:rsid w:val="00165DB8"/>
    <w:rsid w:val="001666EA"/>
    <w:rsid w:val="00170A5A"/>
    <w:rsid w:val="00176406"/>
    <w:rsid w:val="00177F56"/>
    <w:rsid w:val="00181DFF"/>
    <w:rsid w:val="00182DAD"/>
    <w:rsid w:val="00187501"/>
    <w:rsid w:val="00193676"/>
    <w:rsid w:val="00197B45"/>
    <w:rsid w:val="001A107A"/>
    <w:rsid w:val="001B34CB"/>
    <w:rsid w:val="001B697C"/>
    <w:rsid w:val="001B7151"/>
    <w:rsid w:val="001C5092"/>
    <w:rsid w:val="001D72F2"/>
    <w:rsid w:val="001E1372"/>
    <w:rsid w:val="001E5FFD"/>
    <w:rsid w:val="00205754"/>
    <w:rsid w:val="002079D2"/>
    <w:rsid w:val="002105CB"/>
    <w:rsid w:val="00217553"/>
    <w:rsid w:val="00224BE1"/>
    <w:rsid w:val="00230BC4"/>
    <w:rsid w:val="00232311"/>
    <w:rsid w:val="00235C5B"/>
    <w:rsid w:val="00254721"/>
    <w:rsid w:val="00263F3D"/>
    <w:rsid w:val="00265E20"/>
    <w:rsid w:val="00286DDC"/>
    <w:rsid w:val="00293BF3"/>
    <w:rsid w:val="00294674"/>
    <w:rsid w:val="00294996"/>
    <w:rsid w:val="00297FFE"/>
    <w:rsid w:val="002A0BF9"/>
    <w:rsid w:val="002A3CD5"/>
    <w:rsid w:val="002A7C85"/>
    <w:rsid w:val="002B39B9"/>
    <w:rsid w:val="002B3B09"/>
    <w:rsid w:val="002B64F1"/>
    <w:rsid w:val="002C233C"/>
    <w:rsid w:val="002C294B"/>
    <w:rsid w:val="002C4424"/>
    <w:rsid w:val="002C5BDB"/>
    <w:rsid w:val="002D24CC"/>
    <w:rsid w:val="002D48CC"/>
    <w:rsid w:val="002D5D09"/>
    <w:rsid w:val="002E5ADC"/>
    <w:rsid w:val="002E74FF"/>
    <w:rsid w:val="002F2523"/>
    <w:rsid w:val="002F75C1"/>
    <w:rsid w:val="003049AF"/>
    <w:rsid w:val="0031117D"/>
    <w:rsid w:val="00322691"/>
    <w:rsid w:val="0033164A"/>
    <w:rsid w:val="00345A1F"/>
    <w:rsid w:val="00350F26"/>
    <w:rsid w:val="00357D36"/>
    <w:rsid w:val="00385772"/>
    <w:rsid w:val="003976DB"/>
    <w:rsid w:val="00397EFC"/>
    <w:rsid w:val="003A27C4"/>
    <w:rsid w:val="003A5763"/>
    <w:rsid w:val="003A7710"/>
    <w:rsid w:val="003B1555"/>
    <w:rsid w:val="003B4334"/>
    <w:rsid w:val="003B4F4E"/>
    <w:rsid w:val="003D67B2"/>
    <w:rsid w:val="003D7B30"/>
    <w:rsid w:val="003E1A64"/>
    <w:rsid w:val="003E2E4F"/>
    <w:rsid w:val="003E4DA9"/>
    <w:rsid w:val="003E5EA8"/>
    <w:rsid w:val="003F55ED"/>
    <w:rsid w:val="003F6152"/>
    <w:rsid w:val="003F7680"/>
    <w:rsid w:val="004040E0"/>
    <w:rsid w:val="00410A5C"/>
    <w:rsid w:val="00412EB2"/>
    <w:rsid w:val="00415BCF"/>
    <w:rsid w:val="0041757B"/>
    <w:rsid w:val="00423AB8"/>
    <w:rsid w:val="0042519A"/>
    <w:rsid w:val="00431D24"/>
    <w:rsid w:val="00432378"/>
    <w:rsid w:val="00432CF8"/>
    <w:rsid w:val="0043567F"/>
    <w:rsid w:val="0043568E"/>
    <w:rsid w:val="00444649"/>
    <w:rsid w:val="0045006F"/>
    <w:rsid w:val="0045070C"/>
    <w:rsid w:val="004521BA"/>
    <w:rsid w:val="00454AA0"/>
    <w:rsid w:val="00454BD6"/>
    <w:rsid w:val="00462EA6"/>
    <w:rsid w:val="00463F88"/>
    <w:rsid w:val="00467A6B"/>
    <w:rsid w:val="0047070B"/>
    <w:rsid w:val="00470F03"/>
    <w:rsid w:val="00474473"/>
    <w:rsid w:val="00474BF4"/>
    <w:rsid w:val="00481094"/>
    <w:rsid w:val="004877BF"/>
    <w:rsid w:val="00491DDD"/>
    <w:rsid w:val="00491EF6"/>
    <w:rsid w:val="00494755"/>
    <w:rsid w:val="004A1768"/>
    <w:rsid w:val="004A1ADF"/>
    <w:rsid w:val="004A6909"/>
    <w:rsid w:val="004B4E5A"/>
    <w:rsid w:val="004C0333"/>
    <w:rsid w:val="004C0CF1"/>
    <w:rsid w:val="004C2CEF"/>
    <w:rsid w:val="004D5393"/>
    <w:rsid w:val="004E0DE8"/>
    <w:rsid w:val="00513BF3"/>
    <w:rsid w:val="00515838"/>
    <w:rsid w:val="005175E4"/>
    <w:rsid w:val="005201DE"/>
    <w:rsid w:val="00521984"/>
    <w:rsid w:val="00522937"/>
    <w:rsid w:val="00523E2A"/>
    <w:rsid w:val="00531D14"/>
    <w:rsid w:val="00534A5B"/>
    <w:rsid w:val="00536B82"/>
    <w:rsid w:val="0054193D"/>
    <w:rsid w:val="0054524A"/>
    <w:rsid w:val="00551B38"/>
    <w:rsid w:val="00553F50"/>
    <w:rsid w:val="005569B0"/>
    <w:rsid w:val="005570A1"/>
    <w:rsid w:val="0056035B"/>
    <w:rsid w:val="00563FCD"/>
    <w:rsid w:val="00571DD0"/>
    <w:rsid w:val="00571F65"/>
    <w:rsid w:val="00573660"/>
    <w:rsid w:val="00576919"/>
    <w:rsid w:val="005812A5"/>
    <w:rsid w:val="00583383"/>
    <w:rsid w:val="00595559"/>
    <w:rsid w:val="005A53A4"/>
    <w:rsid w:val="005B0774"/>
    <w:rsid w:val="005B4A08"/>
    <w:rsid w:val="005B61BB"/>
    <w:rsid w:val="005B64B6"/>
    <w:rsid w:val="005C0968"/>
    <w:rsid w:val="005C234C"/>
    <w:rsid w:val="005D20D5"/>
    <w:rsid w:val="005D6557"/>
    <w:rsid w:val="005E2ED7"/>
    <w:rsid w:val="005E2F55"/>
    <w:rsid w:val="005E50C2"/>
    <w:rsid w:val="005F2DFB"/>
    <w:rsid w:val="005F38CC"/>
    <w:rsid w:val="005F4B74"/>
    <w:rsid w:val="005F75A5"/>
    <w:rsid w:val="00600559"/>
    <w:rsid w:val="006063A5"/>
    <w:rsid w:val="00606D40"/>
    <w:rsid w:val="006148FE"/>
    <w:rsid w:val="00616B7D"/>
    <w:rsid w:val="00620CD9"/>
    <w:rsid w:val="00625506"/>
    <w:rsid w:val="006318C8"/>
    <w:rsid w:val="00634406"/>
    <w:rsid w:val="00634CED"/>
    <w:rsid w:val="00640838"/>
    <w:rsid w:val="00650B9C"/>
    <w:rsid w:val="006513F4"/>
    <w:rsid w:val="00657CA6"/>
    <w:rsid w:val="006615AC"/>
    <w:rsid w:val="006641CE"/>
    <w:rsid w:val="0066680B"/>
    <w:rsid w:val="00671D45"/>
    <w:rsid w:val="0067630A"/>
    <w:rsid w:val="006765D9"/>
    <w:rsid w:val="0067755A"/>
    <w:rsid w:val="006828AD"/>
    <w:rsid w:val="00691344"/>
    <w:rsid w:val="00693E1B"/>
    <w:rsid w:val="0069651C"/>
    <w:rsid w:val="006A3DA8"/>
    <w:rsid w:val="006B185E"/>
    <w:rsid w:val="006B1885"/>
    <w:rsid w:val="006B28A6"/>
    <w:rsid w:val="006B4C01"/>
    <w:rsid w:val="006C1E13"/>
    <w:rsid w:val="006C478D"/>
    <w:rsid w:val="006D05DB"/>
    <w:rsid w:val="006D1987"/>
    <w:rsid w:val="006D346C"/>
    <w:rsid w:val="006D4C84"/>
    <w:rsid w:val="006D7DB0"/>
    <w:rsid w:val="006E0F61"/>
    <w:rsid w:val="006F1B27"/>
    <w:rsid w:val="006F74EF"/>
    <w:rsid w:val="00700C34"/>
    <w:rsid w:val="00701E91"/>
    <w:rsid w:val="00703D7D"/>
    <w:rsid w:val="00704589"/>
    <w:rsid w:val="007125F2"/>
    <w:rsid w:val="00712DB5"/>
    <w:rsid w:val="007140E7"/>
    <w:rsid w:val="00714215"/>
    <w:rsid w:val="00721823"/>
    <w:rsid w:val="00722E6E"/>
    <w:rsid w:val="007307BE"/>
    <w:rsid w:val="00737367"/>
    <w:rsid w:val="00740128"/>
    <w:rsid w:val="007408C0"/>
    <w:rsid w:val="007441D2"/>
    <w:rsid w:val="007469EE"/>
    <w:rsid w:val="00754893"/>
    <w:rsid w:val="007560A5"/>
    <w:rsid w:val="00757EA4"/>
    <w:rsid w:val="00760371"/>
    <w:rsid w:val="007605FB"/>
    <w:rsid w:val="0076779F"/>
    <w:rsid w:val="00767A97"/>
    <w:rsid w:val="00772937"/>
    <w:rsid w:val="00776F81"/>
    <w:rsid w:val="00784C2D"/>
    <w:rsid w:val="00787B26"/>
    <w:rsid w:val="007A0337"/>
    <w:rsid w:val="007B0430"/>
    <w:rsid w:val="007B4BF3"/>
    <w:rsid w:val="007B5949"/>
    <w:rsid w:val="007B7BCB"/>
    <w:rsid w:val="007D45AE"/>
    <w:rsid w:val="007D4626"/>
    <w:rsid w:val="007D57FD"/>
    <w:rsid w:val="007D58EB"/>
    <w:rsid w:val="007D6DBE"/>
    <w:rsid w:val="007F2FA8"/>
    <w:rsid w:val="007F6506"/>
    <w:rsid w:val="00800648"/>
    <w:rsid w:val="00801C11"/>
    <w:rsid w:val="00805D13"/>
    <w:rsid w:val="00807B83"/>
    <w:rsid w:val="00810249"/>
    <w:rsid w:val="008175DA"/>
    <w:rsid w:val="00820818"/>
    <w:rsid w:val="0082505A"/>
    <w:rsid w:val="00831D2E"/>
    <w:rsid w:val="00837110"/>
    <w:rsid w:val="00843707"/>
    <w:rsid w:val="00843C92"/>
    <w:rsid w:val="00843EC6"/>
    <w:rsid w:val="00846257"/>
    <w:rsid w:val="00847C3B"/>
    <w:rsid w:val="00852DC6"/>
    <w:rsid w:val="008574DE"/>
    <w:rsid w:val="00857E17"/>
    <w:rsid w:val="008600B9"/>
    <w:rsid w:val="0086492F"/>
    <w:rsid w:val="0087002E"/>
    <w:rsid w:val="00875C36"/>
    <w:rsid w:val="008770B4"/>
    <w:rsid w:val="008771A3"/>
    <w:rsid w:val="00882154"/>
    <w:rsid w:val="00885A0F"/>
    <w:rsid w:val="00896025"/>
    <w:rsid w:val="00896E5F"/>
    <w:rsid w:val="008A30A0"/>
    <w:rsid w:val="008B070F"/>
    <w:rsid w:val="008B784F"/>
    <w:rsid w:val="008C3AC8"/>
    <w:rsid w:val="008C4547"/>
    <w:rsid w:val="008C59A6"/>
    <w:rsid w:val="008C6C30"/>
    <w:rsid w:val="008C77ED"/>
    <w:rsid w:val="008D349B"/>
    <w:rsid w:val="008D3FD6"/>
    <w:rsid w:val="008D4111"/>
    <w:rsid w:val="008D4FB6"/>
    <w:rsid w:val="008D564F"/>
    <w:rsid w:val="008E2395"/>
    <w:rsid w:val="008E3563"/>
    <w:rsid w:val="008F4D58"/>
    <w:rsid w:val="008F5DF0"/>
    <w:rsid w:val="009071F4"/>
    <w:rsid w:val="00915684"/>
    <w:rsid w:val="0092214E"/>
    <w:rsid w:val="00925E76"/>
    <w:rsid w:val="0092636B"/>
    <w:rsid w:val="00927364"/>
    <w:rsid w:val="00930C6D"/>
    <w:rsid w:val="0093105B"/>
    <w:rsid w:val="00933354"/>
    <w:rsid w:val="009379A6"/>
    <w:rsid w:val="00937B8E"/>
    <w:rsid w:val="009464AE"/>
    <w:rsid w:val="00967155"/>
    <w:rsid w:val="009749A1"/>
    <w:rsid w:val="00975C68"/>
    <w:rsid w:val="00983951"/>
    <w:rsid w:val="0098527B"/>
    <w:rsid w:val="00987130"/>
    <w:rsid w:val="0099130A"/>
    <w:rsid w:val="009945C4"/>
    <w:rsid w:val="00995D29"/>
    <w:rsid w:val="00996892"/>
    <w:rsid w:val="009A11E6"/>
    <w:rsid w:val="009A397F"/>
    <w:rsid w:val="009A3F25"/>
    <w:rsid w:val="009A5180"/>
    <w:rsid w:val="009B006F"/>
    <w:rsid w:val="009B0CCA"/>
    <w:rsid w:val="009B2BFF"/>
    <w:rsid w:val="009B4DDB"/>
    <w:rsid w:val="009B5AA7"/>
    <w:rsid w:val="009C2693"/>
    <w:rsid w:val="009D033B"/>
    <w:rsid w:val="009D182B"/>
    <w:rsid w:val="009E1D96"/>
    <w:rsid w:val="009E3978"/>
    <w:rsid w:val="009E6D6A"/>
    <w:rsid w:val="009F1400"/>
    <w:rsid w:val="009F1C0F"/>
    <w:rsid w:val="009F4B2A"/>
    <w:rsid w:val="00A00A2E"/>
    <w:rsid w:val="00A06DCD"/>
    <w:rsid w:val="00A11E6E"/>
    <w:rsid w:val="00A1242B"/>
    <w:rsid w:val="00A13F99"/>
    <w:rsid w:val="00A16820"/>
    <w:rsid w:val="00A21D80"/>
    <w:rsid w:val="00A3039F"/>
    <w:rsid w:val="00A3264E"/>
    <w:rsid w:val="00A33F3A"/>
    <w:rsid w:val="00A34F61"/>
    <w:rsid w:val="00A37D62"/>
    <w:rsid w:val="00A40A5B"/>
    <w:rsid w:val="00A42538"/>
    <w:rsid w:val="00A57211"/>
    <w:rsid w:val="00A60D54"/>
    <w:rsid w:val="00A62110"/>
    <w:rsid w:val="00A6674D"/>
    <w:rsid w:val="00A7312E"/>
    <w:rsid w:val="00A73288"/>
    <w:rsid w:val="00A82C51"/>
    <w:rsid w:val="00A86AF8"/>
    <w:rsid w:val="00A878F8"/>
    <w:rsid w:val="00A94318"/>
    <w:rsid w:val="00AA265E"/>
    <w:rsid w:val="00AA26E9"/>
    <w:rsid w:val="00AA41D8"/>
    <w:rsid w:val="00AA6A70"/>
    <w:rsid w:val="00AB3835"/>
    <w:rsid w:val="00AB5074"/>
    <w:rsid w:val="00AB7EBE"/>
    <w:rsid w:val="00AC4653"/>
    <w:rsid w:val="00AC7042"/>
    <w:rsid w:val="00AD024F"/>
    <w:rsid w:val="00AD4E11"/>
    <w:rsid w:val="00AD51A7"/>
    <w:rsid w:val="00AD5801"/>
    <w:rsid w:val="00AE5A0B"/>
    <w:rsid w:val="00AF0F5C"/>
    <w:rsid w:val="00AF2D21"/>
    <w:rsid w:val="00AF37A2"/>
    <w:rsid w:val="00AF55A2"/>
    <w:rsid w:val="00AF6DC3"/>
    <w:rsid w:val="00B03448"/>
    <w:rsid w:val="00B065AA"/>
    <w:rsid w:val="00B06610"/>
    <w:rsid w:val="00B06E29"/>
    <w:rsid w:val="00B1456F"/>
    <w:rsid w:val="00B23FF6"/>
    <w:rsid w:val="00B3376E"/>
    <w:rsid w:val="00B400AD"/>
    <w:rsid w:val="00B40A52"/>
    <w:rsid w:val="00B4134D"/>
    <w:rsid w:val="00B42E9D"/>
    <w:rsid w:val="00B43486"/>
    <w:rsid w:val="00B43EB7"/>
    <w:rsid w:val="00B50CAA"/>
    <w:rsid w:val="00B56F8B"/>
    <w:rsid w:val="00B620E6"/>
    <w:rsid w:val="00B630C2"/>
    <w:rsid w:val="00B640B9"/>
    <w:rsid w:val="00B7006A"/>
    <w:rsid w:val="00B72635"/>
    <w:rsid w:val="00B7768C"/>
    <w:rsid w:val="00B80FED"/>
    <w:rsid w:val="00B837B9"/>
    <w:rsid w:val="00B87F6E"/>
    <w:rsid w:val="00B97E34"/>
    <w:rsid w:val="00BA6763"/>
    <w:rsid w:val="00BB2DC7"/>
    <w:rsid w:val="00BB5F60"/>
    <w:rsid w:val="00BB752C"/>
    <w:rsid w:val="00BB7E83"/>
    <w:rsid w:val="00BC20E6"/>
    <w:rsid w:val="00BC716E"/>
    <w:rsid w:val="00BC7DFB"/>
    <w:rsid w:val="00BD33A6"/>
    <w:rsid w:val="00BE25B7"/>
    <w:rsid w:val="00BE7B40"/>
    <w:rsid w:val="00C00FD5"/>
    <w:rsid w:val="00C02D76"/>
    <w:rsid w:val="00C23DC4"/>
    <w:rsid w:val="00C255DB"/>
    <w:rsid w:val="00C35644"/>
    <w:rsid w:val="00C37FB0"/>
    <w:rsid w:val="00C43929"/>
    <w:rsid w:val="00C45755"/>
    <w:rsid w:val="00C47697"/>
    <w:rsid w:val="00C505E5"/>
    <w:rsid w:val="00C514AC"/>
    <w:rsid w:val="00C5214B"/>
    <w:rsid w:val="00C57575"/>
    <w:rsid w:val="00C60C8F"/>
    <w:rsid w:val="00C61510"/>
    <w:rsid w:val="00C62C05"/>
    <w:rsid w:val="00C632C5"/>
    <w:rsid w:val="00C72B94"/>
    <w:rsid w:val="00C740CB"/>
    <w:rsid w:val="00C8098C"/>
    <w:rsid w:val="00C8146A"/>
    <w:rsid w:val="00C82C00"/>
    <w:rsid w:val="00C85809"/>
    <w:rsid w:val="00C8767E"/>
    <w:rsid w:val="00C90F61"/>
    <w:rsid w:val="00C91AE1"/>
    <w:rsid w:val="00C94373"/>
    <w:rsid w:val="00CA1103"/>
    <w:rsid w:val="00CA451B"/>
    <w:rsid w:val="00CB1CB9"/>
    <w:rsid w:val="00CB407E"/>
    <w:rsid w:val="00CB577D"/>
    <w:rsid w:val="00CC0B46"/>
    <w:rsid w:val="00CC4D06"/>
    <w:rsid w:val="00CC7DC6"/>
    <w:rsid w:val="00CD5FA3"/>
    <w:rsid w:val="00CE3C63"/>
    <w:rsid w:val="00CE5559"/>
    <w:rsid w:val="00CF22B1"/>
    <w:rsid w:val="00D025E4"/>
    <w:rsid w:val="00D02D89"/>
    <w:rsid w:val="00D11153"/>
    <w:rsid w:val="00D1536A"/>
    <w:rsid w:val="00D17B3F"/>
    <w:rsid w:val="00D21C2E"/>
    <w:rsid w:val="00D237C6"/>
    <w:rsid w:val="00D252F5"/>
    <w:rsid w:val="00D25C41"/>
    <w:rsid w:val="00D26E9D"/>
    <w:rsid w:val="00D270AD"/>
    <w:rsid w:val="00D2722A"/>
    <w:rsid w:val="00D30D20"/>
    <w:rsid w:val="00D3145A"/>
    <w:rsid w:val="00D3414F"/>
    <w:rsid w:val="00D35D58"/>
    <w:rsid w:val="00D37A7A"/>
    <w:rsid w:val="00D41163"/>
    <w:rsid w:val="00D42ADC"/>
    <w:rsid w:val="00D46223"/>
    <w:rsid w:val="00D52E4E"/>
    <w:rsid w:val="00D53828"/>
    <w:rsid w:val="00D55517"/>
    <w:rsid w:val="00D55805"/>
    <w:rsid w:val="00D55FF8"/>
    <w:rsid w:val="00D61BC5"/>
    <w:rsid w:val="00D70661"/>
    <w:rsid w:val="00D843C7"/>
    <w:rsid w:val="00D87294"/>
    <w:rsid w:val="00D91078"/>
    <w:rsid w:val="00D93AEB"/>
    <w:rsid w:val="00D95F57"/>
    <w:rsid w:val="00D96492"/>
    <w:rsid w:val="00DB32F5"/>
    <w:rsid w:val="00DD2685"/>
    <w:rsid w:val="00DE3A36"/>
    <w:rsid w:val="00DE6B7C"/>
    <w:rsid w:val="00DF3386"/>
    <w:rsid w:val="00E1226C"/>
    <w:rsid w:val="00E13D89"/>
    <w:rsid w:val="00E162F6"/>
    <w:rsid w:val="00E172DA"/>
    <w:rsid w:val="00E2195E"/>
    <w:rsid w:val="00E25121"/>
    <w:rsid w:val="00E3132F"/>
    <w:rsid w:val="00E368AB"/>
    <w:rsid w:val="00E46C69"/>
    <w:rsid w:val="00E47DF5"/>
    <w:rsid w:val="00E55ED5"/>
    <w:rsid w:val="00E62125"/>
    <w:rsid w:val="00E6464F"/>
    <w:rsid w:val="00E64EF1"/>
    <w:rsid w:val="00E65EC1"/>
    <w:rsid w:val="00E666D6"/>
    <w:rsid w:val="00E673B4"/>
    <w:rsid w:val="00E67C6F"/>
    <w:rsid w:val="00E71BCE"/>
    <w:rsid w:val="00E77EEE"/>
    <w:rsid w:val="00E92698"/>
    <w:rsid w:val="00E93934"/>
    <w:rsid w:val="00E93D44"/>
    <w:rsid w:val="00E94710"/>
    <w:rsid w:val="00EA2148"/>
    <w:rsid w:val="00EA5079"/>
    <w:rsid w:val="00EB046D"/>
    <w:rsid w:val="00EB4990"/>
    <w:rsid w:val="00EB5F1D"/>
    <w:rsid w:val="00EC335B"/>
    <w:rsid w:val="00ED0413"/>
    <w:rsid w:val="00ED5F9D"/>
    <w:rsid w:val="00EE2C94"/>
    <w:rsid w:val="00EE3EFE"/>
    <w:rsid w:val="00EE53EF"/>
    <w:rsid w:val="00EF16CD"/>
    <w:rsid w:val="00EF3D0C"/>
    <w:rsid w:val="00EF4AEE"/>
    <w:rsid w:val="00F04C69"/>
    <w:rsid w:val="00F06D83"/>
    <w:rsid w:val="00F12F15"/>
    <w:rsid w:val="00F131DE"/>
    <w:rsid w:val="00F25D5E"/>
    <w:rsid w:val="00F35A87"/>
    <w:rsid w:val="00F432CE"/>
    <w:rsid w:val="00F4411C"/>
    <w:rsid w:val="00F50500"/>
    <w:rsid w:val="00F50F81"/>
    <w:rsid w:val="00F52216"/>
    <w:rsid w:val="00F62616"/>
    <w:rsid w:val="00F6523A"/>
    <w:rsid w:val="00F6615C"/>
    <w:rsid w:val="00F711D7"/>
    <w:rsid w:val="00F735F4"/>
    <w:rsid w:val="00F7595F"/>
    <w:rsid w:val="00F804C7"/>
    <w:rsid w:val="00F84216"/>
    <w:rsid w:val="00F84903"/>
    <w:rsid w:val="00F86459"/>
    <w:rsid w:val="00F94282"/>
    <w:rsid w:val="00FA10D8"/>
    <w:rsid w:val="00FA16B6"/>
    <w:rsid w:val="00FA45AE"/>
    <w:rsid w:val="00FB1808"/>
    <w:rsid w:val="00FB5282"/>
    <w:rsid w:val="00FC2A7A"/>
    <w:rsid w:val="00FD4994"/>
    <w:rsid w:val="00FD6851"/>
    <w:rsid w:val="00FD74F8"/>
    <w:rsid w:val="00FE25F7"/>
    <w:rsid w:val="00FE5855"/>
    <w:rsid w:val="00FF0660"/>
    <w:rsid w:val="00FF2C3F"/>
    <w:rsid w:val="00FF5B17"/>
    <w:rsid w:val="29521D5A"/>
    <w:rsid w:val="351723C1"/>
    <w:rsid w:val="398927FA"/>
    <w:rsid w:val="4F2D7F77"/>
    <w:rsid w:val="50D509A9"/>
    <w:rsid w:val="572069FE"/>
    <w:rsid w:val="5B2C5126"/>
    <w:rsid w:val="68FF2C52"/>
    <w:rsid w:val="766F145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60" w:after="60" w:line="312" w:lineRule="auto"/>
    </w:pPr>
    <w:rPr>
      <w:rFonts w:ascii="Times New Roman" w:hAnsi="Times New Roman" w:eastAsia="Calibri" w:cs="Times New Roman"/>
      <w:sz w:val="26"/>
      <w:szCs w:val="22"/>
      <w:lang w:val="en-US" w:eastAsia="en-US" w:bidi="ar-SA"/>
    </w:rPr>
  </w:style>
  <w:style w:type="paragraph" w:styleId="2">
    <w:name w:val="heading 1"/>
    <w:basedOn w:val="1"/>
    <w:next w:val="1"/>
    <w:link w:val="16"/>
    <w:qFormat/>
    <w:uiPriority w:val="0"/>
    <w:pPr>
      <w:keepNext/>
      <w:spacing w:before="240" w:line="240" w:lineRule="auto"/>
      <w:outlineLvl w:val="0"/>
    </w:pPr>
    <w:rPr>
      <w:rFonts w:ascii="Arial" w:hAnsi="Arial" w:eastAsia="Times New Roman"/>
      <w:b/>
      <w:bCs/>
      <w:kern w:val="32"/>
      <w:sz w:val="32"/>
      <w:szCs w:val="32"/>
      <w:lang w:val="zh-CN" w:eastAsia="zh-CN"/>
    </w:rPr>
  </w:style>
  <w:style w:type="paragraph" w:styleId="3">
    <w:name w:val="heading 3"/>
    <w:basedOn w:val="1"/>
    <w:next w:val="1"/>
    <w:link w:val="22"/>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before="0" w:after="0" w:line="240" w:lineRule="auto"/>
    </w:pPr>
    <w:rPr>
      <w:rFonts w:ascii="Tahoma" w:hAnsi="Tahoma" w:cs="Tahoma"/>
      <w:sz w:val="16"/>
      <w:szCs w:val="16"/>
    </w:rPr>
  </w:style>
  <w:style w:type="character" w:styleId="7">
    <w:name w:val="Emphasis"/>
    <w:qFormat/>
    <w:uiPriority w:val="20"/>
    <w:rPr>
      <w:i/>
      <w:iCs/>
    </w:rPr>
  </w:style>
  <w:style w:type="paragraph" w:styleId="8">
    <w:name w:val="footer"/>
    <w:basedOn w:val="1"/>
    <w:link w:val="18"/>
    <w:unhideWhenUsed/>
    <w:uiPriority w:val="99"/>
    <w:pPr>
      <w:tabs>
        <w:tab w:val="center" w:pos="4513"/>
        <w:tab w:val="right" w:pos="9026"/>
      </w:tabs>
    </w:pPr>
  </w:style>
  <w:style w:type="paragraph" w:styleId="9">
    <w:name w:val="header"/>
    <w:basedOn w:val="1"/>
    <w:link w:val="17"/>
    <w:unhideWhenUsed/>
    <w:uiPriority w:val="99"/>
    <w:pPr>
      <w:tabs>
        <w:tab w:val="center" w:pos="4513"/>
        <w:tab w:val="right" w:pos="9026"/>
      </w:tabs>
    </w:pPr>
  </w:style>
  <w:style w:type="character" w:styleId="10">
    <w:name w:val="Hyperlink"/>
    <w:basedOn w:val="4"/>
    <w:unhideWhenUsed/>
    <w:uiPriority w:val="99"/>
    <w:rPr>
      <w:color w:val="0563C1" w:themeColor="hyperlink"/>
      <w:u w:val="single"/>
      <w14:textFill>
        <w14:solidFill>
          <w14:schemeClr w14:val="hlink"/>
        </w14:solidFill>
      </w14:textFill>
    </w:rPr>
  </w:style>
  <w:style w:type="character" w:styleId="11">
    <w:name w:val="line number"/>
    <w:basedOn w:val="4"/>
    <w:semiHidden/>
    <w:unhideWhenUsed/>
    <w:qFormat/>
    <w:uiPriority w:val="99"/>
  </w:style>
  <w:style w:type="paragraph" w:styleId="12">
    <w:name w:val="Normal (Web)"/>
    <w:basedOn w:val="1"/>
    <w:unhideWhenUsed/>
    <w:uiPriority w:val="99"/>
    <w:pPr>
      <w:spacing w:before="100" w:beforeAutospacing="1" w:after="100" w:afterAutospacing="1" w:line="240" w:lineRule="auto"/>
    </w:pPr>
    <w:rPr>
      <w:rFonts w:eastAsia="Times New Roman"/>
      <w:sz w:val="24"/>
      <w:szCs w:val="24"/>
    </w:rPr>
  </w:style>
  <w:style w:type="character" w:styleId="13">
    <w:name w:val="Strong"/>
    <w:qFormat/>
    <w:uiPriority w:val="22"/>
    <w:rPr>
      <w:b/>
      <w:bCs/>
    </w:rPr>
  </w:style>
  <w:style w:type="table" w:styleId="14">
    <w:name w:val="Table Grid"/>
    <w:basedOn w:val="5"/>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spacing w:before="0" w:after="0" w:line="240" w:lineRule="auto"/>
      <w:ind w:left="720"/>
      <w:contextualSpacing/>
    </w:pPr>
    <w:rPr>
      <w:rFonts w:eastAsia="Times New Roman"/>
      <w:sz w:val="28"/>
      <w:szCs w:val="28"/>
    </w:rPr>
  </w:style>
  <w:style w:type="character" w:customStyle="1" w:styleId="16">
    <w:name w:val="Heading 1 Char"/>
    <w:link w:val="2"/>
    <w:qFormat/>
    <w:uiPriority w:val="0"/>
    <w:rPr>
      <w:rFonts w:ascii="Arial" w:hAnsi="Arial" w:eastAsia="Times New Roman" w:cs="Arial"/>
      <w:b/>
      <w:bCs/>
      <w:kern w:val="32"/>
      <w:sz w:val="32"/>
      <w:szCs w:val="32"/>
    </w:rPr>
  </w:style>
  <w:style w:type="character" w:customStyle="1" w:styleId="17">
    <w:name w:val="Header Char"/>
    <w:link w:val="9"/>
    <w:uiPriority w:val="99"/>
    <w:rPr>
      <w:sz w:val="26"/>
      <w:szCs w:val="22"/>
      <w:lang w:val="en-US" w:eastAsia="en-US"/>
    </w:rPr>
  </w:style>
  <w:style w:type="character" w:customStyle="1" w:styleId="18">
    <w:name w:val="Footer Char"/>
    <w:link w:val="8"/>
    <w:uiPriority w:val="99"/>
    <w:rPr>
      <w:sz w:val="26"/>
      <w:szCs w:val="22"/>
      <w:lang w:val="en-US" w:eastAsia="en-US"/>
    </w:rPr>
  </w:style>
  <w:style w:type="character" w:customStyle="1" w:styleId="19">
    <w:name w:val="Balloon Text Char"/>
    <w:basedOn w:val="4"/>
    <w:link w:val="6"/>
    <w:semiHidden/>
    <w:uiPriority w:val="99"/>
    <w:rPr>
      <w:rFonts w:ascii="Tahoma" w:hAnsi="Tahoma" w:cs="Tahoma"/>
      <w:sz w:val="16"/>
      <w:szCs w:val="16"/>
      <w:lang w:val="en-US" w:eastAsia="en-US"/>
    </w:rPr>
  </w:style>
  <w:style w:type="character" w:customStyle="1" w:styleId="20">
    <w:name w:val="Unresolved Mention1"/>
    <w:basedOn w:val="4"/>
    <w:semiHidden/>
    <w:unhideWhenUsed/>
    <w:qFormat/>
    <w:uiPriority w:val="99"/>
    <w:rPr>
      <w:color w:val="605E5C"/>
      <w:shd w:val="clear" w:color="auto" w:fill="E1DFDD"/>
    </w:rPr>
  </w:style>
  <w:style w:type="character" w:customStyle="1" w:styleId="21">
    <w:name w:val="p"/>
    <w:uiPriority w:val="0"/>
  </w:style>
  <w:style w:type="character" w:customStyle="1" w:styleId="22">
    <w:name w:val="Heading 3 Char"/>
    <w:basedOn w:val="4"/>
    <w:link w:val="3"/>
    <w:semiHidden/>
    <w:uiPriority w:val="9"/>
    <w:rPr>
      <w:rFonts w:asciiTheme="majorHAnsi" w:hAnsiTheme="majorHAnsi" w:eastAsiaTheme="majorEastAsia" w:cstheme="majorBidi"/>
      <w:color w:val="203864"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7"/>
    <customShpInfo spid="_x0000_s1030"/>
    <customShpInfo spid="_x0000_s1031"/>
    <customShpInfo spid="_x0000_s1032"/>
    <customShpInfo spid="_x0000_s1033"/>
    <customShpInfo spid="_x0000_s1029"/>
    <customShpInfo spid="_x0000_s1034"/>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AE632-DC79-4D72-9345-B42363E4017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2886</Words>
  <Characters>16451</Characters>
  <Lines>137</Lines>
  <Paragraphs>38</Paragraphs>
  <TotalTime>226</TotalTime>
  <ScaleCrop>false</ScaleCrop>
  <LinksUpToDate>false</LinksUpToDate>
  <CharactersWithSpaces>19299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2025-02-19T17:13:00Z</dcterms:created>
  <dc:creator>Admin</dc:creator>
  <cp:lastModifiedBy>WPS_1733290390</cp:lastModifiedBy>
  <cp:lastPrinted>2025-02-17T03:23:00Z</cp:lastPrinted>
  <dcterms:modified xsi:type="dcterms:W3CDTF">2025-02-24T03:56:05Z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7F63B55FF4354BAABAD2141969F73001_13</vt:lpwstr>
  </property>
</Properties>
</file>